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424B" w14:textId="56D5E42D" w:rsidR="00FC0BBD" w:rsidRDefault="00C5566A" w:rsidP="00FC0BBD">
      <w:pPr>
        <w:jc w:val="center"/>
        <w:rPr>
          <w:b/>
          <w:bCs/>
          <w:sz w:val="28"/>
          <w:szCs w:val="28"/>
        </w:rPr>
      </w:pPr>
      <w:r w:rsidRPr="00A6058D">
        <w:rPr>
          <w:bCs/>
          <w:noProof/>
          <w:sz w:val="28"/>
          <w:szCs w:val="28"/>
        </w:rPr>
        <w:drawing>
          <wp:anchor distT="0" distB="0" distL="114300" distR="114300" simplePos="0" relativeHeight="251659264" behindDoc="0" locked="0" layoutInCell="1" allowOverlap="1" wp14:anchorId="669F68BD" wp14:editId="78A08D1F">
            <wp:simplePos x="0" y="0"/>
            <wp:positionH relativeFrom="column">
              <wp:posOffset>5941060</wp:posOffset>
            </wp:positionH>
            <wp:positionV relativeFrom="paragraph">
              <wp:posOffset>-148590</wp:posOffset>
            </wp:positionV>
            <wp:extent cx="810895" cy="60960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0895" cy="609600"/>
                    </a:xfrm>
                    <a:prstGeom prst="rect">
                      <a:avLst/>
                    </a:prstGeom>
                    <a:noFill/>
                  </pic:spPr>
                </pic:pic>
              </a:graphicData>
            </a:graphic>
            <wp14:sizeRelH relativeFrom="page">
              <wp14:pctWidth>0</wp14:pctWidth>
            </wp14:sizeRelH>
            <wp14:sizeRelV relativeFrom="page">
              <wp14:pctHeight>0</wp14:pctHeight>
            </wp14:sizeRelV>
          </wp:anchor>
        </w:drawing>
      </w:r>
      <w:r w:rsidR="00D659DF">
        <w:rPr>
          <w:b/>
          <w:bCs/>
          <w:sz w:val="28"/>
          <w:szCs w:val="28"/>
        </w:rPr>
        <w:t xml:space="preserve">East of England </w:t>
      </w:r>
      <w:r w:rsidR="00FC0BBD">
        <w:rPr>
          <w:b/>
          <w:bCs/>
          <w:sz w:val="28"/>
          <w:szCs w:val="28"/>
        </w:rPr>
        <w:t xml:space="preserve">School of </w:t>
      </w:r>
      <w:r w:rsidR="002F19D1" w:rsidRPr="00FC0BBD">
        <w:rPr>
          <w:b/>
          <w:bCs/>
          <w:sz w:val="28"/>
          <w:szCs w:val="28"/>
        </w:rPr>
        <w:t xml:space="preserve">Public Health </w:t>
      </w:r>
    </w:p>
    <w:p w14:paraId="28D2EF21" w14:textId="538BEB55" w:rsidR="002F19D1" w:rsidRDefault="002F19D1" w:rsidP="00FC0BBD">
      <w:pPr>
        <w:jc w:val="center"/>
        <w:rPr>
          <w:b/>
          <w:bCs/>
          <w:sz w:val="28"/>
          <w:szCs w:val="28"/>
        </w:rPr>
      </w:pPr>
      <w:r w:rsidRPr="00FC0BBD">
        <w:rPr>
          <w:b/>
          <w:bCs/>
          <w:sz w:val="28"/>
          <w:szCs w:val="28"/>
        </w:rPr>
        <w:t xml:space="preserve">Supervisor </w:t>
      </w:r>
      <w:r w:rsidR="003152A1">
        <w:rPr>
          <w:b/>
          <w:bCs/>
          <w:sz w:val="28"/>
          <w:szCs w:val="28"/>
        </w:rPr>
        <w:t xml:space="preserve">training and </w:t>
      </w:r>
      <w:r w:rsidRPr="00FC0BBD">
        <w:rPr>
          <w:b/>
          <w:bCs/>
          <w:sz w:val="28"/>
          <w:szCs w:val="28"/>
        </w:rPr>
        <w:t xml:space="preserve">accreditation </w:t>
      </w:r>
      <w:r w:rsidR="003152A1">
        <w:rPr>
          <w:b/>
          <w:bCs/>
          <w:sz w:val="28"/>
          <w:szCs w:val="28"/>
        </w:rPr>
        <w:t xml:space="preserve">Policy </w:t>
      </w:r>
      <w:r w:rsidR="00D35369">
        <w:rPr>
          <w:b/>
          <w:bCs/>
          <w:sz w:val="28"/>
          <w:szCs w:val="28"/>
        </w:rPr>
        <w:t>v.6 (Feb 2026)</w:t>
      </w:r>
      <w:r w:rsidR="00E33C42">
        <w:rPr>
          <w:b/>
          <w:bCs/>
          <w:sz w:val="28"/>
          <w:szCs w:val="28"/>
        </w:rPr>
        <w:t xml:space="preserve"> </w:t>
      </w:r>
    </w:p>
    <w:p w14:paraId="60E8A948" w14:textId="79C460BE" w:rsidR="00E16AB1" w:rsidRDefault="00694862" w:rsidP="00E84367">
      <w:pPr>
        <w:pStyle w:val="ListParagraph"/>
        <w:numPr>
          <w:ilvl w:val="0"/>
          <w:numId w:val="3"/>
        </w:numPr>
        <w:rPr>
          <w:b/>
          <w:bCs/>
        </w:rPr>
      </w:pPr>
      <w:r w:rsidRPr="00D222E6">
        <w:rPr>
          <w:b/>
          <w:bCs/>
        </w:rPr>
        <w:t xml:space="preserve">National requirements </w:t>
      </w:r>
      <w:r w:rsidR="009864BC" w:rsidRPr="00D222E6">
        <w:rPr>
          <w:b/>
          <w:bCs/>
        </w:rPr>
        <w:t xml:space="preserve">and standards </w:t>
      </w:r>
      <w:r w:rsidRPr="00D222E6">
        <w:rPr>
          <w:b/>
          <w:bCs/>
        </w:rPr>
        <w:t>for trainer recognition</w:t>
      </w:r>
    </w:p>
    <w:p w14:paraId="49674409" w14:textId="77777777" w:rsidR="00D222E6" w:rsidRPr="00D222E6" w:rsidRDefault="00D222E6" w:rsidP="00D222E6">
      <w:pPr>
        <w:pStyle w:val="ListParagraph"/>
        <w:ind w:left="360"/>
        <w:rPr>
          <w:b/>
          <w:bCs/>
        </w:rPr>
      </w:pPr>
    </w:p>
    <w:p w14:paraId="5B3D95B2" w14:textId="4EBDA4C9" w:rsidR="00D222E6" w:rsidRDefault="00E82650" w:rsidP="00E84367">
      <w:pPr>
        <w:pStyle w:val="ListParagraph"/>
        <w:numPr>
          <w:ilvl w:val="1"/>
          <w:numId w:val="3"/>
        </w:numPr>
        <w:ind w:hanging="792"/>
      </w:pPr>
      <w:r>
        <w:t xml:space="preserve">The </w:t>
      </w:r>
      <w:r w:rsidRPr="00D222E6">
        <w:rPr>
          <w:b/>
          <w:bCs/>
        </w:rPr>
        <w:t>GMC trainer recognition framework</w:t>
      </w:r>
      <w:r>
        <w:t xml:space="preserve"> </w:t>
      </w:r>
      <w:r w:rsidR="00A037DA">
        <w:t>was introduced</w:t>
      </w:r>
      <w:r>
        <w:t xml:space="preserve"> in 2016</w:t>
      </w:r>
      <w:r w:rsidR="00AF3911">
        <w:rPr>
          <w:rStyle w:val="FootnoteReference"/>
        </w:rPr>
        <w:footnoteReference w:id="1"/>
      </w:r>
      <w:r w:rsidR="00A037DA">
        <w:t xml:space="preserve"> to</w:t>
      </w:r>
      <w:r>
        <w:t xml:space="preserve"> </w:t>
      </w:r>
      <w:r w:rsidR="00A037DA" w:rsidRPr="00A037DA">
        <w:t>ensure high-quality medical education and patient safety by formally recogni</w:t>
      </w:r>
      <w:r w:rsidR="00A037DA">
        <w:t>s</w:t>
      </w:r>
      <w:r w:rsidR="00A037DA" w:rsidRPr="00A037DA">
        <w:t>ing trainers, promoting consistent standards in training, and validating educator roles in job planning</w:t>
      </w:r>
      <w:r w:rsidR="00A037DA">
        <w:t>.</w:t>
      </w:r>
    </w:p>
    <w:p w14:paraId="325FE4CA" w14:textId="77777777" w:rsidR="00D222E6" w:rsidRDefault="00D222E6" w:rsidP="00136B3D">
      <w:pPr>
        <w:pStyle w:val="ListParagraph"/>
        <w:ind w:left="792"/>
      </w:pPr>
    </w:p>
    <w:p w14:paraId="6B21D0A5" w14:textId="77777777" w:rsidR="002322E2" w:rsidRDefault="006317B1" w:rsidP="00E84367">
      <w:pPr>
        <w:pStyle w:val="ListParagraph"/>
        <w:numPr>
          <w:ilvl w:val="1"/>
          <w:numId w:val="3"/>
        </w:numPr>
        <w:ind w:hanging="792"/>
      </w:pPr>
      <w:r>
        <w:t>The</w:t>
      </w:r>
      <w:r w:rsidR="00A76B80">
        <w:t xml:space="preserve"> </w:t>
      </w:r>
      <w:r w:rsidR="00A76B80" w:rsidRPr="00D222E6">
        <w:rPr>
          <w:b/>
          <w:bCs/>
        </w:rPr>
        <w:t>School of Public Health</w:t>
      </w:r>
      <w:r>
        <w:t xml:space="preserve"> has a responsibility</w:t>
      </w:r>
      <w:r w:rsidR="00A76B80">
        <w:t xml:space="preserve"> to identify appropriate supervisors, ensure that they are properly trained</w:t>
      </w:r>
      <w:r w:rsidR="003152A1">
        <w:t xml:space="preserve"> </w:t>
      </w:r>
      <w:r w:rsidR="00A76B80">
        <w:t>and demonstrate the full requirements according to specific criteria</w:t>
      </w:r>
      <w:r w:rsidR="00A76B80" w:rsidRPr="00694862">
        <w:t>.</w:t>
      </w:r>
      <w:r w:rsidR="00A76B80">
        <w:t xml:space="preserve"> The School must maintain an accurate and up-to-date database of accredited supervisors. </w:t>
      </w:r>
    </w:p>
    <w:p w14:paraId="0B4E3133" w14:textId="77777777" w:rsidR="002322E2" w:rsidRDefault="002322E2" w:rsidP="002322E2">
      <w:pPr>
        <w:pStyle w:val="ListParagraph"/>
      </w:pPr>
    </w:p>
    <w:p w14:paraId="47E7E896" w14:textId="77777777" w:rsidR="002322E2" w:rsidRDefault="00E82650" w:rsidP="002322E2">
      <w:pPr>
        <w:pStyle w:val="ListParagraph"/>
        <w:ind w:left="792"/>
      </w:pPr>
      <w:r>
        <w:t xml:space="preserve">The School annually submit a list of all accredited supervisors on the GMC register to the GMC (via the Deanery Faculty development team) and </w:t>
      </w:r>
      <w:r w:rsidR="00694862">
        <w:t>under</w:t>
      </w:r>
      <w:r>
        <w:t xml:space="preserve"> the </w:t>
      </w:r>
      <w:r w:rsidR="00694862">
        <w:t>Medical</w:t>
      </w:r>
      <w:r>
        <w:t xml:space="preserve"> </w:t>
      </w:r>
      <w:r w:rsidR="00694862">
        <w:t>Act</w:t>
      </w:r>
      <w:r>
        <w:t>, the GMC publishes a</w:t>
      </w:r>
      <w:r w:rsidR="00694862">
        <w:t xml:space="preserve"> </w:t>
      </w:r>
      <w:r>
        <w:t>note on the medical register entry</w:t>
      </w:r>
      <w:r w:rsidR="006D62F9">
        <w:t xml:space="preserve">: </w:t>
      </w:r>
      <w:r>
        <w:t>“</w:t>
      </w:r>
      <w:r w:rsidRPr="002322E2">
        <w:rPr>
          <w:i/>
          <w:iCs/>
        </w:rPr>
        <w:t>This doctor is a trainer recognised by the GMC</w:t>
      </w:r>
      <w:r>
        <w:t>”</w:t>
      </w:r>
      <w:r w:rsidR="006D62F9">
        <w:t>.</w:t>
      </w:r>
      <w:r>
        <w:t xml:space="preserve">  </w:t>
      </w:r>
      <w:r w:rsidR="00F22664">
        <w:t>(</w:t>
      </w:r>
      <w:r w:rsidR="00187226">
        <w:t>In March 2025</w:t>
      </w:r>
      <w:r w:rsidR="002322E2">
        <w:t>,</w:t>
      </w:r>
      <w:r w:rsidR="00187226">
        <w:t xml:space="preserve"> the GMC advised that there will no longer be an expiry date on a trainer’s accreditation record, meaning they will be listed as a named supervisor on GMC Connect until the Deanery or the trainer advise the GMC otherwise.</w:t>
      </w:r>
      <w:r w:rsidR="00F22664">
        <w:t>)</w:t>
      </w:r>
      <w:r w:rsidR="00D222E6">
        <w:t xml:space="preserve"> </w:t>
      </w:r>
    </w:p>
    <w:p w14:paraId="1D4561AA" w14:textId="2E532CBC" w:rsidR="00D222E6" w:rsidRDefault="00E82650" w:rsidP="002322E2">
      <w:pPr>
        <w:pStyle w:val="ListParagraph"/>
        <w:ind w:left="792"/>
      </w:pPr>
      <w:r>
        <w:t xml:space="preserve">UKPHR registrants </w:t>
      </w:r>
      <w:r w:rsidR="00694862">
        <w:t>are</w:t>
      </w:r>
      <w:r>
        <w:t xml:space="preserve"> able to login to the UKPHR portal and complete an application to confirm their status as an educational supervisor. </w:t>
      </w:r>
    </w:p>
    <w:p w14:paraId="249E3FA8" w14:textId="77777777" w:rsidR="00D222E6" w:rsidRDefault="00D222E6" w:rsidP="00136B3D">
      <w:pPr>
        <w:pStyle w:val="ListParagraph"/>
        <w:ind w:left="792"/>
      </w:pPr>
    </w:p>
    <w:p w14:paraId="1FEABFC6" w14:textId="77777777" w:rsidR="00D222E6" w:rsidRDefault="00A76B80" w:rsidP="00E84367">
      <w:pPr>
        <w:pStyle w:val="ListParagraph"/>
        <w:numPr>
          <w:ilvl w:val="1"/>
          <w:numId w:val="3"/>
        </w:numPr>
        <w:ind w:hanging="792"/>
      </w:pPr>
      <w:r w:rsidRPr="00D222E6">
        <w:rPr>
          <w:b/>
          <w:bCs/>
        </w:rPr>
        <w:t xml:space="preserve">Supervisor </w:t>
      </w:r>
      <w:r w:rsidR="007426F4" w:rsidRPr="00D222E6">
        <w:rPr>
          <w:b/>
          <w:bCs/>
        </w:rPr>
        <w:t>competency domains</w:t>
      </w:r>
      <w:r w:rsidR="007426F4">
        <w:t xml:space="preserve">: </w:t>
      </w:r>
    </w:p>
    <w:p w14:paraId="6EAE8C97" w14:textId="1C44DD51" w:rsidR="00D222E6" w:rsidRDefault="00E82650" w:rsidP="006317B1">
      <w:pPr>
        <w:pStyle w:val="ListParagraph"/>
        <w:ind w:left="792"/>
      </w:pPr>
      <w:r>
        <w:t xml:space="preserve">The GMC </w:t>
      </w:r>
      <w:r w:rsidR="00694862">
        <w:t>recognises</w:t>
      </w:r>
      <w:r>
        <w:t xml:space="preserve"> seven domains </w:t>
      </w:r>
      <w:r w:rsidR="00694862">
        <w:t xml:space="preserve">of competence, </w:t>
      </w:r>
      <w:r w:rsidR="00694862" w:rsidRPr="0010355A">
        <w:t>from the Academy of Medical Educators (AoME) “Professional Standards for medical, dental and veterinary educators” (2014)</w:t>
      </w:r>
      <w:r w:rsidR="00AF3911">
        <w:rPr>
          <w:rStyle w:val="FootnoteReference"/>
        </w:rPr>
        <w:footnoteReference w:id="2"/>
      </w:r>
      <w:r w:rsidR="00AF3911">
        <w:t>:</w:t>
      </w:r>
    </w:p>
    <w:p w14:paraId="338DC962" w14:textId="77777777" w:rsidR="00D222E6" w:rsidRDefault="00D222E6" w:rsidP="00136B3D">
      <w:pPr>
        <w:pStyle w:val="ListParagraph"/>
        <w:ind w:left="2232" w:hanging="792"/>
      </w:pPr>
      <w:r>
        <w:t>1.</w:t>
      </w:r>
      <w:r>
        <w:tab/>
        <w:t>Ensuring safe and effective patient care through training</w:t>
      </w:r>
    </w:p>
    <w:p w14:paraId="617384D9" w14:textId="77777777" w:rsidR="00D222E6" w:rsidRDefault="00D222E6" w:rsidP="00136B3D">
      <w:pPr>
        <w:pStyle w:val="ListParagraph"/>
        <w:ind w:left="2232" w:hanging="792"/>
      </w:pPr>
      <w:r>
        <w:t>2.</w:t>
      </w:r>
      <w:r>
        <w:tab/>
        <w:t>Establishing and maintaining an environment for learning</w:t>
      </w:r>
    </w:p>
    <w:p w14:paraId="27BC6747" w14:textId="77777777" w:rsidR="00D222E6" w:rsidRDefault="00D222E6" w:rsidP="00136B3D">
      <w:pPr>
        <w:pStyle w:val="ListParagraph"/>
        <w:ind w:left="2232" w:hanging="792"/>
      </w:pPr>
      <w:r>
        <w:t>3.</w:t>
      </w:r>
      <w:r>
        <w:tab/>
        <w:t>Teaching and facilitating learning</w:t>
      </w:r>
    </w:p>
    <w:p w14:paraId="01D2DE99" w14:textId="77777777" w:rsidR="00D222E6" w:rsidRDefault="00D222E6" w:rsidP="00136B3D">
      <w:pPr>
        <w:pStyle w:val="ListParagraph"/>
        <w:ind w:left="2232" w:hanging="792"/>
      </w:pPr>
      <w:r>
        <w:t>4.</w:t>
      </w:r>
      <w:r>
        <w:tab/>
        <w:t>Enhancing learning through assessment</w:t>
      </w:r>
    </w:p>
    <w:p w14:paraId="11B231DB" w14:textId="77777777" w:rsidR="00D222E6" w:rsidRDefault="00D222E6" w:rsidP="00136B3D">
      <w:pPr>
        <w:pStyle w:val="ListParagraph"/>
        <w:ind w:left="2232" w:hanging="792"/>
      </w:pPr>
      <w:r>
        <w:t>5.</w:t>
      </w:r>
      <w:r>
        <w:tab/>
        <w:t>Supporting and monitoring educational progress</w:t>
      </w:r>
    </w:p>
    <w:p w14:paraId="7C2F60B8" w14:textId="77777777" w:rsidR="00D222E6" w:rsidRDefault="00D222E6" w:rsidP="00136B3D">
      <w:pPr>
        <w:pStyle w:val="ListParagraph"/>
        <w:ind w:left="2232" w:hanging="792"/>
      </w:pPr>
      <w:r>
        <w:t>6.</w:t>
      </w:r>
      <w:r>
        <w:tab/>
        <w:t>Guiding personal and professional development</w:t>
      </w:r>
    </w:p>
    <w:p w14:paraId="756250C5" w14:textId="3EC78257" w:rsidR="00D222E6" w:rsidRDefault="00D222E6" w:rsidP="00136B3D">
      <w:pPr>
        <w:pStyle w:val="ListParagraph"/>
        <w:ind w:left="2232" w:hanging="792"/>
      </w:pPr>
      <w:r>
        <w:t>7.</w:t>
      </w:r>
      <w:r>
        <w:tab/>
        <w:t>Continuing professional development as an educator.</w:t>
      </w:r>
    </w:p>
    <w:p w14:paraId="60603E5E" w14:textId="77777777" w:rsidR="00D222E6" w:rsidRDefault="00D222E6" w:rsidP="00136B3D">
      <w:pPr>
        <w:pStyle w:val="ListParagraph"/>
        <w:ind w:left="2232" w:hanging="792"/>
      </w:pPr>
    </w:p>
    <w:p w14:paraId="25D650D7" w14:textId="603808CC" w:rsidR="00D222E6" w:rsidRDefault="00AF3911" w:rsidP="006317B1">
      <w:pPr>
        <w:pStyle w:val="ListParagraph"/>
        <w:ind w:left="792"/>
      </w:pPr>
      <w:r>
        <w:t xml:space="preserve">Educational Supervisors </w:t>
      </w:r>
      <w:r w:rsidR="00D50CC4">
        <w:t>(ESs)</w:t>
      </w:r>
      <w:r>
        <w:t xml:space="preserve">must demonstrate evidence across all 7 domains; Clinical Supervisors </w:t>
      </w:r>
      <w:r w:rsidR="00D50CC4">
        <w:t xml:space="preserve">(CSs) </w:t>
      </w:r>
      <w:r>
        <w:t>must demonstrate evidence in five domains (1-4 and 7), although they should be aware of domains 5 and 6.</w:t>
      </w:r>
      <w:r w:rsidR="00DD6F69">
        <w:t xml:space="preserve"> (</w:t>
      </w:r>
      <w:r w:rsidR="00694862" w:rsidRPr="0010355A">
        <w:t xml:space="preserve">AoME has subsequently updated their professional </w:t>
      </w:r>
      <w:r w:rsidR="00387D95" w:rsidRPr="0010355A">
        <w:t>standards,</w:t>
      </w:r>
      <w:r w:rsidR="00694862" w:rsidRPr="0010355A">
        <w:t xml:space="preserve"> but the original 7 standards are </w:t>
      </w:r>
      <w:r w:rsidR="009864BC">
        <w:t>still</w:t>
      </w:r>
      <w:r w:rsidR="00694862" w:rsidRPr="0010355A">
        <w:t xml:space="preserve"> used for the GMC Recognition process</w:t>
      </w:r>
      <w:r w:rsidR="00387D95">
        <w:t>.</w:t>
      </w:r>
      <w:r w:rsidR="00E05D8C">
        <w:rPr>
          <w:rStyle w:val="FootnoteReference"/>
        </w:rPr>
        <w:footnoteReference w:id="3"/>
      </w:r>
      <w:r w:rsidR="00DD6F69">
        <w:t>)</w:t>
      </w:r>
      <w:r w:rsidR="00694862" w:rsidRPr="0010355A">
        <w:t xml:space="preserve"> </w:t>
      </w:r>
    </w:p>
    <w:p w14:paraId="705BCA9A" w14:textId="77777777" w:rsidR="00D222E6" w:rsidRDefault="00D222E6" w:rsidP="00136B3D">
      <w:pPr>
        <w:pStyle w:val="ListParagraph"/>
        <w:ind w:left="792"/>
      </w:pPr>
    </w:p>
    <w:p w14:paraId="741D3982" w14:textId="5F6BDAF5" w:rsidR="00D222E6" w:rsidRDefault="003A330F" w:rsidP="00E84367">
      <w:pPr>
        <w:pStyle w:val="ListParagraph"/>
        <w:numPr>
          <w:ilvl w:val="1"/>
          <w:numId w:val="3"/>
        </w:numPr>
        <w:ind w:hanging="792"/>
      </w:pPr>
      <w:r>
        <w:t xml:space="preserve">The </w:t>
      </w:r>
      <w:r w:rsidRPr="00D222E6">
        <w:rPr>
          <w:b/>
          <w:bCs/>
        </w:rPr>
        <w:t>Faculty of Public Health (FPH)</w:t>
      </w:r>
      <w:r>
        <w:t xml:space="preserve"> describes minimum standards for </w:t>
      </w:r>
      <w:r w:rsidR="00E71654">
        <w:t>P</w:t>
      </w:r>
      <w:r>
        <w:t xml:space="preserve">ublic </w:t>
      </w:r>
      <w:r w:rsidR="00E71654">
        <w:t>H</w:t>
      </w:r>
      <w:r>
        <w:t xml:space="preserve">ealth </w:t>
      </w:r>
      <w:r w:rsidR="00E71654">
        <w:t>Consultants</w:t>
      </w:r>
      <w:r>
        <w:t xml:space="preserve"> to be placed and maintained on the GMC register</w:t>
      </w:r>
      <w:r w:rsidR="00E71654">
        <w:t xml:space="preserve"> and UKPHR</w:t>
      </w:r>
      <w:r>
        <w:t xml:space="preserve"> as supervisors</w:t>
      </w:r>
      <w:r w:rsidR="00EC4C27">
        <w:t xml:space="preserve">. </w:t>
      </w:r>
      <w:r w:rsidR="00EC4C27" w:rsidRPr="00D222E6">
        <w:rPr>
          <w:lang w:val="en-US"/>
        </w:rPr>
        <w:t>The FPH “</w:t>
      </w:r>
      <w:r w:rsidR="00EC4C27" w:rsidRPr="00E71654">
        <w:rPr>
          <w:i/>
          <w:iCs/>
          <w:lang w:val="en-US"/>
        </w:rPr>
        <w:t xml:space="preserve">expect that all seven (domains) will be covered over a </w:t>
      </w:r>
      <w:r w:rsidR="00FF7D20" w:rsidRPr="00E71654">
        <w:rPr>
          <w:i/>
          <w:iCs/>
          <w:lang w:val="en-US"/>
        </w:rPr>
        <w:t>three-year</w:t>
      </w:r>
      <w:r w:rsidR="00EC4C27" w:rsidRPr="00E71654">
        <w:rPr>
          <w:i/>
          <w:iCs/>
          <w:lang w:val="en-US"/>
        </w:rPr>
        <w:t xml:space="preserve"> period (minimum two per year)</w:t>
      </w:r>
      <w:r w:rsidR="00336F15" w:rsidRPr="00E71654">
        <w:rPr>
          <w:i/>
          <w:iCs/>
          <w:lang w:val="en-US"/>
        </w:rPr>
        <w:t xml:space="preserve"> </w:t>
      </w:r>
      <w:r w:rsidR="00EC4C27" w:rsidRPr="00E71654">
        <w:rPr>
          <w:i/>
          <w:iCs/>
          <w:lang w:val="en-US"/>
        </w:rPr>
        <w:t>together with Equality and Diversity Training</w:t>
      </w:r>
      <w:r w:rsidR="00EC4C27" w:rsidRPr="00D222E6">
        <w:rPr>
          <w:lang w:val="en-US"/>
        </w:rPr>
        <w:t>”</w:t>
      </w:r>
      <w:r w:rsidR="00EC4C27" w:rsidRPr="00EC4C27">
        <w:rPr>
          <w:vertAlign w:val="superscript"/>
          <w:lang w:val="en-US"/>
        </w:rPr>
        <w:footnoteReference w:id="4"/>
      </w:r>
      <w:r w:rsidR="00FF7D20" w:rsidRPr="00D222E6">
        <w:rPr>
          <w:vertAlign w:val="superscript"/>
          <w:lang w:val="en-US"/>
        </w:rPr>
        <w:t>,</w:t>
      </w:r>
      <w:r w:rsidR="00EC4C27" w:rsidRPr="00EC4C27">
        <w:rPr>
          <w:vertAlign w:val="superscript"/>
          <w:lang w:val="en-US"/>
        </w:rPr>
        <w:footnoteReference w:id="5"/>
      </w:r>
      <w:r w:rsidR="00EC4C27" w:rsidRPr="00D222E6">
        <w:rPr>
          <w:lang w:val="en-US"/>
        </w:rPr>
        <w:t xml:space="preserve">. </w:t>
      </w:r>
      <w:r w:rsidR="003152A1" w:rsidRPr="003152A1">
        <w:t xml:space="preserve">The FPH </w:t>
      </w:r>
      <w:r w:rsidR="00E71654">
        <w:t>specify</w:t>
      </w:r>
      <w:r w:rsidR="007426F4" w:rsidRPr="003152A1">
        <w:t xml:space="preserve"> that </w:t>
      </w:r>
      <w:r w:rsidR="003152A1" w:rsidRPr="00E71654">
        <w:rPr>
          <w:i/>
          <w:iCs/>
        </w:rPr>
        <w:t>“</w:t>
      </w:r>
      <w:r w:rsidR="007426F4" w:rsidRPr="00E71654">
        <w:rPr>
          <w:i/>
          <w:iCs/>
        </w:rPr>
        <w:t xml:space="preserve">Educational and Named Clinical Supervisors will produce plans in their </w:t>
      </w:r>
      <w:r w:rsidR="007426F4" w:rsidRPr="00E71654">
        <w:rPr>
          <w:i/>
          <w:iCs/>
        </w:rPr>
        <w:lastRenderedPageBreak/>
        <w:t>PDPs to maintain competence and strive</w:t>
      </w:r>
      <w:r w:rsidR="0022762D">
        <w:rPr>
          <w:i/>
          <w:iCs/>
        </w:rPr>
        <w:t>2024</w:t>
      </w:r>
      <w:r w:rsidR="007426F4" w:rsidRPr="00E71654">
        <w:rPr>
          <w:i/>
          <w:iCs/>
        </w:rPr>
        <w:t xml:space="preserve"> to achieve excellence in accord with FPH guidance on standards. Any actions to maintain minimum standards or to achieve excellence should be suitably documented</w:t>
      </w:r>
      <w:r w:rsidR="003152A1" w:rsidRPr="003152A1">
        <w:t>”</w:t>
      </w:r>
      <w:r w:rsidR="003152A1">
        <w:rPr>
          <w:rStyle w:val="FootnoteReference"/>
        </w:rPr>
        <w:footnoteReference w:id="6"/>
      </w:r>
      <w:r w:rsidR="007426F4" w:rsidRPr="003152A1">
        <w:t>.</w:t>
      </w:r>
      <w:r w:rsidR="007426F4">
        <w:t xml:space="preserve"> </w:t>
      </w:r>
    </w:p>
    <w:p w14:paraId="20343321" w14:textId="77777777" w:rsidR="00D222E6" w:rsidRPr="00D222E6" w:rsidRDefault="00D222E6" w:rsidP="00D222E6">
      <w:pPr>
        <w:pStyle w:val="ListParagraph"/>
        <w:rPr>
          <w:b/>
          <w:bCs/>
        </w:rPr>
      </w:pPr>
    </w:p>
    <w:p w14:paraId="3FE22519" w14:textId="77777777" w:rsidR="00D222E6" w:rsidRDefault="00D222E6" w:rsidP="00E84367">
      <w:pPr>
        <w:pStyle w:val="ListParagraph"/>
        <w:numPr>
          <w:ilvl w:val="0"/>
          <w:numId w:val="3"/>
        </w:numPr>
      </w:pPr>
      <w:r w:rsidRPr="00D222E6">
        <w:rPr>
          <w:b/>
          <w:bCs/>
        </w:rPr>
        <w:t>Supervision in the EoE PH training programme</w:t>
      </w:r>
      <w:r w:rsidRPr="00485A97">
        <w:t xml:space="preserve">:  </w:t>
      </w:r>
    </w:p>
    <w:p w14:paraId="479F0FE4" w14:textId="77777777" w:rsidR="00D222E6" w:rsidRDefault="00D222E6" w:rsidP="00D222E6">
      <w:pPr>
        <w:pStyle w:val="ListParagraph"/>
        <w:ind w:left="360"/>
      </w:pPr>
    </w:p>
    <w:p w14:paraId="253C2CB5" w14:textId="77777777" w:rsidR="00D222E6" w:rsidRPr="00D222E6" w:rsidRDefault="00D222E6" w:rsidP="00E84367">
      <w:pPr>
        <w:pStyle w:val="ListParagraph"/>
        <w:numPr>
          <w:ilvl w:val="1"/>
          <w:numId w:val="3"/>
        </w:numPr>
        <w:ind w:hanging="792"/>
      </w:pPr>
      <w:r w:rsidRPr="00D222E6">
        <w:rPr>
          <w:b/>
          <w:bCs/>
          <w:i/>
          <w:iCs/>
        </w:rPr>
        <w:t>Educational Supervisors:</w:t>
      </w:r>
    </w:p>
    <w:p w14:paraId="6F991B51" w14:textId="589FE02C" w:rsidR="00D222E6" w:rsidRDefault="00D222E6" w:rsidP="00D222E6">
      <w:pPr>
        <w:pStyle w:val="ListParagraph"/>
        <w:ind w:left="792"/>
      </w:pPr>
      <w:r>
        <w:t xml:space="preserve">Longitudinal supervision is provided throughout Public Health training by a named, accredited Educational Supervisor (ES). </w:t>
      </w:r>
      <w:r w:rsidR="00D50CC4">
        <w:t>“</w:t>
      </w:r>
      <w:r>
        <w:t>The ES is selected and appropriately trained to be responsible for the overall supervision and management of a trainee’s trajectory of learning and educational progress during a placement or series of placements</w:t>
      </w:r>
      <w:r w:rsidR="00D50CC4">
        <w:t>”</w:t>
      </w:r>
      <w:r>
        <w:rPr>
          <w:rStyle w:val="FootnoteReference"/>
        </w:rPr>
        <w:footnoteReference w:id="7"/>
      </w:r>
      <w:r>
        <w:t xml:space="preserve">. </w:t>
      </w:r>
    </w:p>
    <w:p w14:paraId="1BA78E50" w14:textId="199E7CFB" w:rsidR="00D222E6" w:rsidRDefault="00D222E6" w:rsidP="00D222E6">
      <w:pPr>
        <w:pStyle w:val="ListParagraph"/>
        <w:ind w:left="792"/>
      </w:pPr>
      <w:r>
        <w:t>In the EoE Public Health Training Programme (in comparison to some other programmes), the</w:t>
      </w:r>
      <w:r w:rsidRPr="00EE7711">
        <w:t xml:space="preserve"> ES role is completely separate from </w:t>
      </w:r>
      <w:r>
        <w:t>the Clinical Supervisor</w:t>
      </w:r>
      <w:r w:rsidRPr="00EE7711">
        <w:t>, covering the whole training period and not linked to location.</w:t>
      </w:r>
      <w:r>
        <w:t xml:space="preserve"> The </w:t>
      </w:r>
      <w:r w:rsidR="00933039">
        <w:t>ES</w:t>
      </w:r>
      <w:r>
        <w:t xml:space="preserve"> oversees the educational progress of the trainee and helps the trainee to plan their training and achieve agreed learning outcomes.  He or she is responsible for: the educational agreement; signing off all learning outcomes; and for drawing evidence from a range of sources including clinical, activity and academic supervisors to form a summative judgement in the Educational Supervisor’s report for the ARCP</w:t>
      </w:r>
      <w:r w:rsidR="00933039">
        <w:t xml:space="preserve"> (see Appendix 1: Roles and responsibilities of Supervisors”)</w:t>
      </w:r>
      <w:r>
        <w:t xml:space="preserve">. </w:t>
      </w:r>
    </w:p>
    <w:p w14:paraId="1B3CC49B" w14:textId="77777777" w:rsidR="00D222E6" w:rsidRDefault="00D222E6" w:rsidP="00D222E6">
      <w:pPr>
        <w:pStyle w:val="ListParagraph"/>
        <w:ind w:left="792"/>
      </w:pPr>
    </w:p>
    <w:p w14:paraId="15EBB7E9" w14:textId="11FB6BD8" w:rsidR="00FE186C" w:rsidRDefault="00D222E6" w:rsidP="00FE186C">
      <w:pPr>
        <w:pStyle w:val="ListParagraph"/>
        <w:numPr>
          <w:ilvl w:val="1"/>
          <w:numId w:val="3"/>
        </w:numPr>
        <w:ind w:hanging="792"/>
      </w:pPr>
      <w:r w:rsidRPr="00D222E6">
        <w:rPr>
          <w:b/>
          <w:bCs/>
          <w:i/>
          <w:iCs/>
        </w:rPr>
        <w:t>Clinical Supervisors</w:t>
      </w:r>
      <w:r>
        <w:rPr>
          <w:b/>
          <w:bCs/>
          <w:i/>
          <w:iCs/>
        </w:rPr>
        <w:t xml:space="preserve">: </w:t>
      </w:r>
      <w:r>
        <w:t>A named Clinical Supervisor (CS) is a trainer who is responsible for overseeing a specified trainee’s service work throughout a placement in a public health environment</w:t>
      </w:r>
      <w:r>
        <w:rPr>
          <w:rStyle w:val="FootnoteReference"/>
        </w:rPr>
        <w:footnoteReference w:id="8"/>
      </w:r>
      <w:r>
        <w:t xml:space="preserve"> and is appropriately trained to do so.  The CS oversees the service work of the trainee during one attachment and provides constructive feedback during that placement.  They will provide information to the Educational Supervisor for their report to the ARCP panel, and usually sign off most activity summary sheets</w:t>
      </w:r>
      <w:r w:rsidR="003B3096">
        <w:t xml:space="preserve"> (see Appendix 1)</w:t>
      </w:r>
      <w:r>
        <w:t>.</w:t>
      </w:r>
    </w:p>
    <w:p w14:paraId="501BD6E5" w14:textId="77777777" w:rsidR="00D222E6" w:rsidRDefault="00D222E6" w:rsidP="00D222E6">
      <w:pPr>
        <w:pStyle w:val="ListParagraph"/>
        <w:ind w:left="792"/>
      </w:pPr>
    </w:p>
    <w:p w14:paraId="60708381" w14:textId="77777777" w:rsidR="00007B33" w:rsidRPr="00007B33" w:rsidRDefault="000B0827" w:rsidP="00562028">
      <w:pPr>
        <w:pStyle w:val="ListParagraph"/>
        <w:numPr>
          <w:ilvl w:val="1"/>
          <w:numId w:val="3"/>
        </w:numPr>
        <w:ind w:hanging="792"/>
      </w:pPr>
      <w:r w:rsidRPr="00562028">
        <w:rPr>
          <w:b/>
          <w:bCs/>
          <w:i/>
          <w:iCs/>
          <w:lang w:val="en-US"/>
        </w:rPr>
        <w:t>Eligibility</w:t>
      </w:r>
      <w:r>
        <w:rPr>
          <w:lang w:val="en-US"/>
        </w:rPr>
        <w:t xml:space="preserve">: </w:t>
      </w:r>
    </w:p>
    <w:p w14:paraId="416C0F2C" w14:textId="77777777" w:rsidR="00007B33" w:rsidRPr="00562028" w:rsidRDefault="00007B33" w:rsidP="00007B33">
      <w:pPr>
        <w:pStyle w:val="ListParagraph"/>
        <w:ind w:left="792"/>
      </w:pPr>
      <w:r w:rsidRPr="00D222E6">
        <w:rPr>
          <w:lang w:val="en-US"/>
        </w:rPr>
        <w:t xml:space="preserve">All Educational and Clinical supervisors must meet the </w:t>
      </w:r>
      <w:r w:rsidRPr="000B0827">
        <w:rPr>
          <w:lang w:val="en-US"/>
        </w:rPr>
        <w:t>eligibility criteria</w:t>
      </w:r>
      <w:r w:rsidRPr="00D222E6">
        <w:rPr>
          <w:lang w:val="en-US"/>
        </w:rPr>
        <w:t xml:space="preserve"> for accreditation</w:t>
      </w:r>
      <w:r>
        <w:rPr>
          <w:lang w:val="en-US"/>
        </w:rPr>
        <w:t>:</w:t>
      </w:r>
    </w:p>
    <w:p w14:paraId="698EF06F" w14:textId="77777777" w:rsidR="00007B33" w:rsidRPr="00D222E6" w:rsidRDefault="00007B33" w:rsidP="00007B33">
      <w:pPr>
        <w:pStyle w:val="ListParagraph"/>
        <w:numPr>
          <w:ilvl w:val="1"/>
          <w:numId w:val="9"/>
        </w:numPr>
        <w:ind w:left="1276" w:hanging="283"/>
      </w:pPr>
      <w:r w:rsidRPr="00D222E6">
        <w:rPr>
          <w:lang w:val="en-US"/>
        </w:rPr>
        <w:t>Be on a relevant Specialist Register (GMC, GDC or UKPHR);</w:t>
      </w:r>
    </w:p>
    <w:p w14:paraId="2BAAD048" w14:textId="77777777" w:rsidR="00007B33" w:rsidRDefault="00007B33" w:rsidP="00007B33">
      <w:pPr>
        <w:pStyle w:val="ListParagraph"/>
        <w:numPr>
          <w:ilvl w:val="1"/>
          <w:numId w:val="9"/>
        </w:numPr>
        <w:ind w:left="1276" w:hanging="283"/>
      </w:pPr>
      <w:r>
        <w:t>Have been in a Consultant post for 12 months before commencing clinical supervision (in line with EoE GP training requirements</w:t>
      </w:r>
      <w:r>
        <w:rPr>
          <w:rStyle w:val="FootnoteReference"/>
        </w:rPr>
        <w:footnoteReference w:id="9"/>
      </w:r>
      <w:r>
        <w:t xml:space="preserve">) ; </w:t>
      </w:r>
    </w:p>
    <w:p w14:paraId="53051A98" w14:textId="77777777" w:rsidR="00007B33" w:rsidRDefault="00007B33" w:rsidP="00007B33">
      <w:pPr>
        <w:pStyle w:val="ListParagraph"/>
        <w:numPr>
          <w:ilvl w:val="1"/>
          <w:numId w:val="9"/>
        </w:numPr>
        <w:ind w:left="1276" w:hanging="283"/>
      </w:pPr>
      <w:r>
        <w:t>Have their supervisor role described in their job plan (or equivalent) with protected time for supervision (NACT has recommended approximately 0.25 PA per registrar should be identified for face: face meetings, ARCP requirements, administrative and CPD time );</w:t>
      </w:r>
    </w:p>
    <w:p w14:paraId="37A05CCB" w14:textId="570CDF01" w:rsidR="00007B33" w:rsidRDefault="00007B33" w:rsidP="00007B33">
      <w:pPr>
        <w:pStyle w:val="ListParagraph"/>
        <w:numPr>
          <w:ilvl w:val="1"/>
          <w:numId w:val="9"/>
        </w:numPr>
        <w:ind w:left="1276" w:hanging="283"/>
      </w:pPr>
      <w:r>
        <w:t>Be annually appraised in their educator role across the five/seven AoME/GMC standards. In line with the GMC requirement that appraisal includes the whole scope of practice</w:t>
      </w:r>
      <w:r w:rsidR="00D93E21">
        <w:rPr>
          <w:rStyle w:val="FootnoteReference"/>
        </w:rPr>
        <w:footnoteReference w:id="10"/>
      </w:r>
      <w:r>
        <w:t>, evidence of educational activities and CPD should be included in the process as well as feedback on performance as an educator and inclusion of supervisees in a multisource feedback exercise</w:t>
      </w:r>
      <w:r>
        <w:rPr>
          <w:rStyle w:val="FootnoteReference"/>
        </w:rPr>
        <w:footnoteReference w:id="11"/>
      </w:r>
      <w:r>
        <w:t>;</w:t>
      </w:r>
    </w:p>
    <w:p w14:paraId="5771D536" w14:textId="5870BFA2" w:rsidR="00007B33" w:rsidRDefault="00007B33" w:rsidP="00007B33">
      <w:pPr>
        <w:pStyle w:val="ListParagraph"/>
        <w:numPr>
          <w:ilvl w:val="1"/>
          <w:numId w:val="9"/>
        </w:numPr>
        <w:ind w:left="1276" w:hanging="283"/>
      </w:pPr>
      <w:r>
        <w:t>Be equality and diversity trained every 3 years</w:t>
      </w:r>
      <w:r w:rsidR="001E345E">
        <w:t>.</w:t>
      </w:r>
    </w:p>
    <w:p w14:paraId="194FABCA" w14:textId="77777777" w:rsidR="00007B33" w:rsidRPr="00007B33" w:rsidRDefault="00007B33" w:rsidP="00007B33">
      <w:pPr>
        <w:pStyle w:val="ListParagraph"/>
        <w:ind w:left="1276"/>
      </w:pPr>
    </w:p>
    <w:p w14:paraId="3E6AAF58" w14:textId="3CA3FA7C" w:rsidR="00FE186C" w:rsidRDefault="00007B33" w:rsidP="00781966">
      <w:pPr>
        <w:pStyle w:val="ListParagraph"/>
        <w:numPr>
          <w:ilvl w:val="1"/>
          <w:numId w:val="3"/>
        </w:numPr>
        <w:ind w:hanging="792"/>
      </w:pPr>
      <w:r>
        <w:rPr>
          <w:lang w:val="en-US"/>
        </w:rPr>
        <w:t xml:space="preserve">All accredited Clinical Supervisors can be named Clinical Supervisor for </w:t>
      </w:r>
      <w:r w:rsidR="00580C69">
        <w:rPr>
          <w:lang w:val="en-US"/>
        </w:rPr>
        <w:t xml:space="preserve">a maximum of two Public Health registrars </w:t>
      </w:r>
      <w:r w:rsidR="00882BD8">
        <w:rPr>
          <w:lang w:val="en-US"/>
        </w:rPr>
        <w:t>plus</w:t>
      </w:r>
      <w:r w:rsidR="00580C69">
        <w:rPr>
          <w:lang w:val="en-US"/>
        </w:rPr>
        <w:t xml:space="preserve"> one GP or FY trainee at a time. This is the case even if any of the trainees work LTFT, based </w:t>
      </w:r>
      <w:r w:rsidR="00580C69">
        <w:rPr>
          <w:lang w:val="en-US"/>
        </w:rPr>
        <w:lastRenderedPageBreak/>
        <w:t xml:space="preserve">on the assumption that each individual will require similar </w:t>
      </w:r>
      <w:r w:rsidR="00781966">
        <w:rPr>
          <w:lang w:val="en-US"/>
        </w:rPr>
        <w:t xml:space="preserve">supervision time commitment regardless of how many hours they work. </w:t>
      </w:r>
    </w:p>
    <w:p w14:paraId="27AA14F9" w14:textId="77777777" w:rsidR="00562028" w:rsidRDefault="00562028" w:rsidP="00562028">
      <w:pPr>
        <w:pStyle w:val="ListParagraph"/>
      </w:pPr>
    </w:p>
    <w:p w14:paraId="6E1DB587" w14:textId="7EFB5BE5" w:rsidR="00562028" w:rsidRDefault="00562028" w:rsidP="00562028">
      <w:pPr>
        <w:pStyle w:val="ListParagraph"/>
        <w:numPr>
          <w:ilvl w:val="1"/>
          <w:numId w:val="3"/>
        </w:numPr>
        <w:ind w:hanging="792"/>
      </w:pPr>
      <w:r w:rsidRPr="00562028">
        <w:rPr>
          <w:b/>
          <w:bCs/>
          <w:i/>
          <w:iCs/>
        </w:rPr>
        <w:t>ES contract:</w:t>
      </w:r>
      <w:r>
        <w:t xml:space="preserve"> ESs are </w:t>
      </w:r>
      <w:r w:rsidR="001F3679">
        <w:t>contracted</w:t>
      </w:r>
      <w:r>
        <w:t xml:space="preserve"> for their role with quarterly retrospective payments made to individuals or their employer. If a</w:t>
      </w:r>
      <w:r w:rsidR="00960C7A">
        <w:t>n</w:t>
      </w:r>
      <w:r>
        <w:t xml:space="preserve"> ES is off sick or unable to fulfil their ES </w:t>
      </w:r>
      <w:r w:rsidR="001F3679">
        <w:t>role</w:t>
      </w:r>
      <w:r>
        <w:t xml:space="preserve"> for whatever reason, </w:t>
      </w:r>
      <w:r w:rsidR="0022762D">
        <w:t>they should inform the School on the first day of absence in the same way as any other employer.  T</w:t>
      </w:r>
      <w:r>
        <w:t>he</w:t>
      </w:r>
      <w:r w:rsidR="00466815">
        <w:t>ir</w:t>
      </w:r>
      <w:r>
        <w:t xml:space="preserve"> payments will cease after 4 weeks </w:t>
      </w:r>
      <w:r w:rsidR="001F3679">
        <w:t>in order for</w:t>
      </w:r>
      <w:r w:rsidR="00466815">
        <w:t xml:space="preserve"> alternative supervision arrangements to be made</w:t>
      </w:r>
      <w:r w:rsidR="001F3679">
        <w:t xml:space="preserve"> and paid for</w:t>
      </w:r>
      <w:r w:rsidR="00960C7A">
        <w:t>.</w:t>
      </w:r>
      <w:r w:rsidR="001F3679">
        <w:t xml:space="preserve"> A </w:t>
      </w:r>
      <w:r w:rsidR="00BC764F">
        <w:t xml:space="preserve">monthly fee is </w:t>
      </w:r>
      <w:r w:rsidR="0053392F">
        <w:t>awarded</w:t>
      </w:r>
      <w:r w:rsidR="00BC764F">
        <w:t xml:space="preserve"> per registrar supervised, irrespective of whether the</w:t>
      </w:r>
      <w:r w:rsidR="0053392F">
        <w:t xml:space="preserve"> registrar is</w:t>
      </w:r>
      <w:r w:rsidR="00BC764F">
        <w:t xml:space="preserve"> on parental leave, off sick or out of programme</w:t>
      </w:r>
      <w:r w:rsidR="00466815">
        <w:t>.</w:t>
      </w:r>
    </w:p>
    <w:p w14:paraId="2F7A5924" w14:textId="77777777" w:rsidR="00D222E6" w:rsidRPr="00562028" w:rsidRDefault="00D222E6" w:rsidP="00562028">
      <w:pPr>
        <w:pStyle w:val="ListParagraph"/>
        <w:ind w:left="792"/>
      </w:pPr>
    </w:p>
    <w:p w14:paraId="12DB285B" w14:textId="77777777" w:rsidR="00D222E6" w:rsidRPr="00D222E6" w:rsidRDefault="00FF7D20" w:rsidP="00E84367">
      <w:pPr>
        <w:pStyle w:val="ListParagraph"/>
        <w:numPr>
          <w:ilvl w:val="0"/>
          <w:numId w:val="3"/>
        </w:numPr>
      </w:pPr>
      <w:r w:rsidRPr="00D222E6">
        <w:rPr>
          <w:b/>
          <w:bCs/>
        </w:rPr>
        <w:t xml:space="preserve">NHS E WTE East of England </w:t>
      </w:r>
      <w:r w:rsidR="003152A1" w:rsidRPr="00D222E6">
        <w:rPr>
          <w:b/>
          <w:bCs/>
        </w:rPr>
        <w:t>(EoE)</w:t>
      </w:r>
      <w:r w:rsidR="00771E07" w:rsidRPr="00D222E6">
        <w:rPr>
          <w:b/>
          <w:bCs/>
        </w:rPr>
        <w:t xml:space="preserve"> </w:t>
      </w:r>
      <w:r w:rsidRPr="00D222E6">
        <w:rPr>
          <w:b/>
          <w:bCs/>
        </w:rPr>
        <w:t xml:space="preserve">Deanery </w:t>
      </w:r>
      <w:r w:rsidR="003127AD" w:rsidRPr="00D222E6">
        <w:rPr>
          <w:b/>
          <w:bCs/>
        </w:rPr>
        <w:t>Faculty Development</w:t>
      </w:r>
      <w:r w:rsidR="00FE0D19" w:rsidRPr="00D222E6">
        <w:rPr>
          <w:b/>
          <w:bCs/>
        </w:rPr>
        <w:t xml:space="preserve"> and new requirements</w:t>
      </w:r>
    </w:p>
    <w:p w14:paraId="5FCDB838" w14:textId="77777777" w:rsidR="00D222E6" w:rsidRPr="00D222E6" w:rsidRDefault="00D222E6" w:rsidP="00D222E6">
      <w:pPr>
        <w:pStyle w:val="ListParagraph"/>
        <w:ind w:left="360"/>
      </w:pPr>
    </w:p>
    <w:p w14:paraId="66AAD098" w14:textId="4089815A" w:rsidR="00726489" w:rsidRDefault="00EE138B" w:rsidP="00E84367">
      <w:pPr>
        <w:pStyle w:val="ListParagraph"/>
        <w:numPr>
          <w:ilvl w:val="1"/>
          <w:numId w:val="3"/>
        </w:numPr>
        <w:ind w:hanging="792"/>
      </w:pPr>
      <w:r w:rsidRPr="00332A2D">
        <w:t xml:space="preserve">The </w:t>
      </w:r>
      <w:r w:rsidR="00E82650">
        <w:t>NHSE WTE</w:t>
      </w:r>
      <w:r w:rsidR="00D659DF">
        <w:t>,</w:t>
      </w:r>
      <w:r w:rsidRPr="00332A2D">
        <w:t xml:space="preserve"> EoE faculty development </w:t>
      </w:r>
      <w:r w:rsidR="001D241E">
        <w:t xml:space="preserve">(FD) </w:t>
      </w:r>
      <w:r w:rsidR="00726489">
        <w:t xml:space="preserve">team sets core requirements for EoE supervisors in order to be accredited and </w:t>
      </w:r>
      <w:r w:rsidRPr="00332A2D">
        <w:t>offer</w:t>
      </w:r>
      <w:r w:rsidR="00726489">
        <w:t>s</w:t>
      </w:r>
      <w:r w:rsidRPr="00332A2D">
        <w:t xml:space="preserve"> career guidance and career progression for educators</w:t>
      </w:r>
      <w:r w:rsidR="0053392F">
        <w:t xml:space="preserve"> at different </w:t>
      </w:r>
      <w:r w:rsidR="00726489">
        <w:t>tiers (see Figure 1) in</w:t>
      </w:r>
      <w:r w:rsidR="0053392F">
        <w:t xml:space="preserve"> their educator career</w:t>
      </w:r>
      <w:r w:rsidRPr="00332A2D">
        <w:t>.</w:t>
      </w:r>
      <w:r>
        <w:rPr>
          <w:rStyle w:val="FootnoteReference"/>
        </w:rPr>
        <w:footnoteReference w:id="12"/>
      </w:r>
      <w:r w:rsidR="004D27DA" w:rsidRPr="004D27DA">
        <w:t xml:space="preserve"> </w:t>
      </w:r>
    </w:p>
    <w:p w14:paraId="2A17D0C1" w14:textId="04172E49" w:rsidR="00D222E6" w:rsidRDefault="00D659DF" w:rsidP="00D222E6">
      <w:pPr>
        <w:pStyle w:val="ListParagraph"/>
        <w:ind w:left="792"/>
      </w:pPr>
      <w:r>
        <w:t>Figure 1.</w:t>
      </w:r>
    </w:p>
    <w:p w14:paraId="78E4DC9A" w14:textId="7EEFEFF6" w:rsidR="00D222E6" w:rsidRDefault="00D222E6" w:rsidP="00070931">
      <w:pPr>
        <w:pStyle w:val="ListParagraph"/>
        <w:ind w:left="360"/>
        <w:jc w:val="center"/>
      </w:pPr>
      <w:r w:rsidRPr="00804DC7">
        <w:rPr>
          <w:noProof/>
          <w:lang w:eastAsia="en-GB"/>
        </w:rPr>
        <w:drawing>
          <wp:inline distT="0" distB="0" distL="0" distR="0" wp14:anchorId="55D59F7C" wp14:editId="71420F75">
            <wp:extent cx="4752975" cy="16250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65511" cy="1629334"/>
                    </a:xfrm>
                    <a:prstGeom prst="rect">
                      <a:avLst/>
                    </a:prstGeom>
                  </pic:spPr>
                </pic:pic>
              </a:graphicData>
            </a:graphic>
          </wp:inline>
        </w:drawing>
      </w:r>
    </w:p>
    <w:p w14:paraId="327D667C" w14:textId="71F50F83" w:rsidR="002E7737" w:rsidRDefault="002E7737" w:rsidP="002E7737">
      <w:pPr>
        <w:pStyle w:val="ListParagraph"/>
        <w:numPr>
          <w:ilvl w:val="1"/>
          <w:numId w:val="3"/>
        </w:numPr>
        <w:ind w:hanging="792"/>
      </w:pPr>
      <w:r>
        <w:t xml:space="preserve">During the COVID-19 pandemic a suite of online materials were developed to offer FD sessions to accredit supervisor in Tiers 2 and 3, supplemented by attendance at an (online) course delivered by a Higher Institute of Education. </w:t>
      </w:r>
    </w:p>
    <w:p w14:paraId="2E490557" w14:textId="77777777" w:rsidR="00D222E6" w:rsidRDefault="00D222E6" w:rsidP="00D222E6">
      <w:pPr>
        <w:pStyle w:val="ListParagraph"/>
        <w:ind w:left="792"/>
      </w:pPr>
    </w:p>
    <w:p w14:paraId="2117B2D5" w14:textId="010716A2" w:rsidR="00D222E6" w:rsidRDefault="003E622C" w:rsidP="00E449A9">
      <w:pPr>
        <w:pStyle w:val="ListParagraph"/>
        <w:numPr>
          <w:ilvl w:val="1"/>
          <w:numId w:val="3"/>
        </w:numPr>
        <w:ind w:hanging="792"/>
      </w:pPr>
      <w:r>
        <w:t>In 2021, t</w:t>
      </w:r>
      <w:r w:rsidR="00FE0D19">
        <w:t xml:space="preserve">he School of Public </w:t>
      </w:r>
      <w:r>
        <w:t>H</w:t>
      </w:r>
      <w:r w:rsidR="00FE0D19">
        <w:t xml:space="preserve">ealth developed a ‘Padlet’ online web resource to guide PH supervisors through the various Deanery requirements of </w:t>
      </w:r>
      <w:proofErr w:type="spellStart"/>
      <w:r w:rsidR="00FE0D19">
        <w:t>eLfH</w:t>
      </w:r>
      <w:proofErr w:type="spellEnd"/>
      <w:r>
        <w:t xml:space="preserve"> and</w:t>
      </w:r>
      <w:r w:rsidR="00FE0D19">
        <w:t xml:space="preserve"> vid</w:t>
      </w:r>
      <w:r w:rsidR="00335AF8">
        <w:t>eos</w:t>
      </w:r>
      <w:r>
        <w:t xml:space="preserve">. This also included </w:t>
      </w:r>
      <w:r w:rsidR="00335AF8">
        <w:t xml:space="preserve">3 </w:t>
      </w:r>
      <w:r>
        <w:t xml:space="preserve">bespoke </w:t>
      </w:r>
      <w:r w:rsidR="00335AF8">
        <w:t>online webinars to cover the core educational theory elements of the H</w:t>
      </w:r>
      <w:r>
        <w:t>IE</w:t>
      </w:r>
      <w:r w:rsidR="00335AF8">
        <w:t xml:space="preserve"> course, </w:t>
      </w:r>
      <w:r w:rsidR="00BC2498">
        <w:t xml:space="preserve">tailored to PH training. </w:t>
      </w:r>
      <w:r w:rsidR="00E449A9">
        <w:t xml:space="preserve"> </w:t>
      </w:r>
      <w:r w:rsidR="00D137AB">
        <w:t>T</w:t>
      </w:r>
      <w:r w:rsidR="00BC2498">
        <w:t>he materials were grouped into 4 core themes for ease of navigation (see Figure 2 below)</w:t>
      </w:r>
      <w:r w:rsidR="00DE7383">
        <w:t xml:space="preserve"> and </w:t>
      </w:r>
      <w:r w:rsidR="00DA72BF">
        <w:t xml:space="preserve">5 </w:t>
      </w:r>
      <w:r w:rsidR="00D137AB">
        <w:t>learning outcome</w:t>
      </w:r>
      <w:r w:rsidR="00DA72BF">
        <w:t>s were created for each theme to make explicit the knowledge and skills required by ESs &amp; CSs</w:t>
      </w:r>
      <w:r w:rsidR="00D137AB">
        <w:t>.</w:t>
      </w:r>
    </w:p>
    <w:p w14:paraId="65154AA5" w14:textId="77777777" w:rsidR="00CE0004" w:rsidRDefault="00CE0004" w:rsidP="00CE0004">
      <w:pPr>
        <w:pStyle w:val="ListParagraph"/>
        <w:ind w:left="792"/>
      </w:pPr>
    </w:p>
    <w:p w14:paraId="355D8E2E" w14:textId="3C8C152E" w:rsidR="00E449A9" w:rsidRDefault="00E449A9" w:rsidP="00E449A9">
      <w:pPr>
        <w:pStyle w:val="ListParagraph"/>
        <w:numPr>
          <w:ilvl w:val="1"/>
          <w:numId w:val="3"/>
        </w:numPr>
        <w:ind w:hanging="792"/>
      </w:pPr>
      <w:r>
        <w:t>New requirements were agreed in 2025 for supervisors in secondary care and a new GP Educator training pathway (and handbook) was also developed. Key changes include</w:t>
      </w:r>
      <w:r>
        <w:rPr>
          <w:rStyle w:val="FootnoteReference"/>
        </w:rPr>
        <w:footnoteReference w:id="13"/>
      </w:r>
      <w:r>
        <w:t>:</w:t>
      </w:r>
    </w:p>
    <w:p w14:paraId="6124481C" w14:textId="40C68B79" w:rsidR="00E449A9" w:rsidRDefault="00E449A9" w:rsidP="00E449A9">
      <w:pPr>
        <w:pStyle w:val="ListParagraph"/>
        <w:numPr>
          <w:ilvl w:val="0"/>
          <w:numId w:val="5"/>
        </w:numPr>
      </w:pPr>
      <w:r>
        <w:t xml:space="preserve">Retirement of the </w:t>
      </w:r>
      <w:proofErr w:type="spellStart"/>
      <w:r>
        <w:t>eLfH</w:t>
      </w:r>
      <w:proofErr w:type="spellEnd"/>
      <w:r>
        <w:t xml:space="preserve"> modules &amp; HEE online videos;</w:t>
      </w:r>
    </w:p>
    <w:p w14:paraId="47EF4C5D" w14:textId="7D296AD7" w:rsidR="00E449A9" w:rsidRDefault="00E449A9" w:rsidP="00E449A9">
      <w:pPr>
        <w:pStyle w:val="ListParagraph"/>
        <w:numPr>
          <w:ilvl w:val="0"/>
          <w:numId w:val="5"/>
        </w:numPr>
      </w:pPr>
      <w:r>
        <w:t xml:space="preserve">Development of 3 online (asynchronous) modules on the Deanery Postgraduate Virtual Learning Platform (PGVLE): </w:t>
      </w:r>
    </w:p>
    <w:p w14:paraId="42515EBB" w14:textId="5D7F1979" w:rsidR="00E449A9" w:rsidRDefault="00E449A9" w:rsidP="00E449A9">
      <w:pPr>
        <w:pStyle w:val="ListParagraph"/>
        <w:numPr>
          <w:ilvl w:val="0"/>
          <w:numId w:val="5"/>
        </w:numPr>
      </w:pPr>
      <w:r>
        <w:t xml:space="preserve">A move to </w:t>
      </w:r>
      <w:proofErr w:type="spellStart"/>
      <w:r>
        <w:t>face:face</w:t>
      </w:r>
      <w:proofErr w:type="spellEnd"/>
      <w:r>
        <w:t xml:space="preserve"> Cs workshops instead of online ‘hub’ days;</w:t>
      </w:r>
    </w:p>
    <w:p w14:paraId="46AC08B2" w14:textId="031242C6" w:rsidR="00E449A9" w:rsidRDefault="00E449A9" w:rsidP="00E449A9">
      <w:pPr>
        <w:pStyle w:val="ListParagraph"/>
        <w:numPr>
          <w:ilvl w:val="0"/>
          <w:numId w:val="5"/>
        </w:numPr>
      </w:pPr>
      <w:r>
        <w:t xml:space="preserve">Requirements for attendance at the </w:t>
      </w:r>
      <w:proofErr w:type="spellStart"/>
      <w:r>
        <w:t>face:face</w:t>
      </w:r>
      <w:proofErr w:type="spellEnd"/>
      <w:r>
        <w:t xml:space="preserve">  workshops and an ‘honour’ system of signing a form to attest completion of asynchronous materials, instead of the need to provide reflective notes or specific evidence.</w:t>
      </w:r>
    </w:p>
    <w:p w14:paraId="579D4416" w14:textId="77777777" w:rsidR="00CE0004" w:rsidRDefault="00CE0004" w:rsidP="00CE0004">
      <w:pPr>
        <w:pStyle w:val="ListParagraph"/>
        <w:ind w:left="1512"/>
      </w:pPr>
    </w:p>
    <w:p w14:paraId="01E487A1" w14:textId="69BD28B4" w:rsidR="00CE0004" w:rsidRDefault="00CE0004" w:rsidP="00CE0004"/>
    <w:p w14:paraId="5CA9F3A5" w14:textId="3A8F17DF" w:rsidR="00CE0004" w:rsidRDefault="00CE0004" w:rsidP="00CE0004"/>
    <w:p w14:paraId="134BD2E4" w14:textId="08A9FFAA" w:rsidR="00CE0004" w:rsidRDefault="00CE0004" w:rsidP="00CE0004"/>
    <w:p w14:paraId="4FCF8052" w14:textId="7EF4E03F" w:rsidR="00CE0004" w:rsidRDefault="00CE0004" w:rsidP="00CE0004">
      <w:r>
        <w:t>Figure 2: Public Health CS Training Pathway 2021:</w:t>
      </w:r>
    </w:p>
    <w:p w14:paraId="421B697F" w14:textId="18CF73E2" w:rsidR="00CE0004" w:rsidRDefault="00CE0004" w:rsidP="00CE0004">
      <w:r>
        <w:rPr>
          <w:noProof/>
        </w:rPr>
        <w:drawing>
          <wp:anchor distT="0" distB="0" distL="114300" distR="114300" simplePos="0" relativeHeight="251661312" behindDoc="0" locked="0" layoutInCell="1" allowOverlap="1" wp14:anchorId="667A9FBB" wp14:editId="7E6BD453">
            <wp:simplePos x="0" y="0"/>
            <wp:positionH relativeFrom="column">
              <wp:posOffset>933450</wp:posOffset>
            </wp:positionH>
            <wp:positionV relativeFrom="paragraph">
              <wp:posOffset>29845</wp:posOffset>
            </wp:positionV>
            <wp:extent cx="4238625" cy="3966918"/>
            <wp:effectExtent l="0" t="0" r="0" b="0"/>
            <wp:wrapNone/>
            <wp:docPr id="866338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8625" cy="3966918"/>
                    </a:xfrm>
                    <a:prstGeom prst="rect">
                      <a:avLst/>
                    </a:prstGeom>
                    <a:noFill/>
                  </pic:spPr>
                </pic:pic>
              </a:graphicData>
            </a:graphic>
            <wp14:sizeRelH relativeFrom="page">
              <wp14:pctWidth>0</wp14:pctWidth>
            </wp14:sizeRelH>
            <wp14:sizeRelV relativeFrom="page">
              <wp14:pctHeight>0</wp14:pctHeight>
            </wp14:sizeRelV>
          </wp:anchor>
        </w:drawing>
      </w:r>
    </w:p>
    <w:p w14:paraId="3F7F802E" w14:textId="677F72A5" w:rsidR="00CE0004" w:rsidRDefault="00CE0004" w:rsidP="00CE0004"/>
    <w:p w14:paraId="5B1AC488" w14:textId="77777777" w:rsidR="00CE0004" w:rsidRDefault="00CE0004" w:rsidP="00CE0004"/>
    <w:p w14:paraId="6F686A1A" w14:textId="77777777" w:rsidR="00CE0004" w:rsidRDefault="00CE0004" w:rsidP="00CE0004"/>
    <w:p w14:paraId="16E8E40A" w14:textId="77777777" w:rsidR="00CE0004" w:rsidRDefault="00CE0004" w:rsidP="00CE0004"/>
    <w:p w14:paraId="13CF70C9" w14:textId="77777777" w:rsidR="00CE0004" w:rsidRDefault="00CE0004" w:rsidP="00CE0004"/>
    <w:p w14:paraId="1BDE6BFB" w14:textId="77777777" w:rsidR="00CE0004" w:rsidRDefault="00CE0004" w:rsidP="00CE0004"/>
    <w:p w14:paraId="5F5E7E88" w14:textId="77777777" w:rsidR="00CE0004" w:rsidRDefault="00CE0004" w:rsidP="00CE0004"/>
    <w:p w14:paraId="0D3287C4" w14:textId="77777777" w:rsidR="00CE0004" w:rsidRDefault="00CE0004" w:rsidP="00CE0004"/>
    <w:p w14:paraId="1CBA1F24" w14:textId="77777777" w:rsidR="00CE0004" w:rsidRDefault="00CE0004" w:rsidP="00CE0004"/>
    <w:p w14:paraId="3C8E771D" w14:textId="77777777" w:rsidR="00CE0004" w:rsidRDefault="00CE0004" w:rsidP="00CE0004"/>
    <w:p w14:paraId="0174026E" w14:textId="77777777" w:rsidR="00CE0004" w:rsidRDefault="00CE0004" w:rsidP="00CE0004"/>
    <w:p w14:paraId="0FD14FEB" w14:textId="77777777" w:rsidR="00CE0004" w:rsidRDefault="00CE0004" w:rsidP="00CE0004"/>
    <w:p w14:paraId="7C31FD0B" w14:textId="77777777" w:rsidR="00CE0004" w:rsidRDefault="00CE0004" w:rsidP="00CE0004"/>
    <w:p w14:paraId="49C8ACA3" w14:textId="77777777" w:rsidR="00CE0004" w:rsidRDefault="00CE0004" w:rsidP="00CE0004"/>
    <w:p w14:paraId="649BBA2A" w14:textId="5FBDF921" w:rsidR="00D222E6" w:rsidRDefault="00FE0D19" w:rsidP="00E84367">
      <w:pPr>
        <w:pStyle w:val="ListParagraph"/>
        <w:numPr>
          <w:ilvl w:val="1"/>
          <w:numId w:val="3"/>
        </w:numPr>
        <w:ind w:hanging="792"/>
      </w:pPr>
      <w:r>
        <w:t>In response to the</w:t>
      </w:r>
      <w:r w:rsidR="00BC2498">
        <w:t xml:space="preserve"> Deanery</w:t>
      </w:r>
      <w:r>
        <w:t xml:space="preserve"> change</w:t>
      </w:r>
      <w:r w:rsidR="00BC2498">
        <w:t xml:space="preserve"> in requirements</w:t>
      </w:r>
      <w:r>
        <w:t>, t</w:t>
      </w:r>
      <w:r w:rsidR="00291008">
        <w:t xml:space="preserve">he </w:t>
      </w:r>
      <w:r w:rsidR="00E449A9">
        <w:t xml:space="preserve">PH </w:t>
      </w:r>
      <w:r w:rsidR="00BC2498">
        <w:t xml:space="preserve">Training Programme </w:t>
      </w:r>
      <w:r w:rsidR="00291008">
        <w:t>has updated the CS training P</w:t>
      </w:r>
      <w:r w:rsidR="00BC2498">
        <w:t>adlet</w:t>
      </w:r>
      <w:r w:rsidR="00291008">
        <w:t xml:space="preserve"> to reflect </w:t>
      </w:r>
      <w:r w:rsidR="00E449A9">
        <w:t>this</w:t>
      </w:r>
      <w:r w:rsidR="00291008">
        <w:t xml:space="preserve">. The 5/7 domains remain mapped to 4 core training themes </w:t>
      </w:r>
      <w:r w:rsidR="00DA72BF">
        <w:t xml:space="preserve">(see </w:t>
      </w:r>
      <w:r w:rsidR="007D626A">
        <w:t>Table 1</w:t>
      </w:r>
      <w:r w:rsidR="00DA72BF">
        <w:t xml:space="preserve">) </w:t>
      </w:r>
      <w:r w:rsidR="00291008">
        <w:t>and there have been no changes to the 20 key learning outcomes for PH CSs</w:t>
      </w:r>
      <w:r w:rsidR="00DA72BF">
        <w:t xml:space="preserve"> (see Appendix </w:t>
      </w:r>
      <w:r w:rsidR="00D245E7">
        <w:t>2</w:t>
      </w:r>
      <w:r w:rsidR="00DA72BF">
        <w:t>)</w:t>
      </w:r>
      <w:r w:rsidR="00291008">
        <w:t>.</w:t>
      </w:r>
      <w:r w:rsidR="00DA72BF">
        <w:t xml:space="preserve"> </w:t>
      </w:r>
      <w:r w:rsidR="00D245E7">
        <w:t>The</w:t>
      </w:r>
      <w:r w:rsidR="00DA72BF">
        <w:t xml:space="preserve"> core content from webinars, </w:t>
      </w:r>
      <w:proofErr w:type="spellStart"/>
      <w:r w:rsidR="00DA72BF">
        <w:t>eLfH</w:t>
      </w:r>
      <w:proofErr w:type="spellEnd"/>
      <w:r w:rsidR="00DA72BF">
        <w:t xml:space="preserve"> </w:t>
      </w:r>
      <w:r w:rsidR="00D35369">
        <w:t xml:space="preserve">modules </w:t>
      </w:r>
      <w:r w:rsidR="00DA72BF">
        <w:t xml:space="preserve">and videos is now </w:t>
      </w:r>
      <w:r w:rsidR="00281E11">
        <w:t>encompassed</w:t>
      </w:r>
      <w:r w:rsidR="00DA72BF">
        <w:t xml:space="preserve"> </w:t>
      </w:r>
      <w:r w:rsidR="00653F0A">
        <w:t>in</w:t>
      </w:r>
      <w:r w:rsidR="00DA72BF">
        <w:t xml:space="preserve"> 4 x 4 hour </w:t>
      </w:r>
      <w:proofErr w:type="spellStart"/>
      <w:r w:rsidR="00DA72BF">
        <w:t>face:face</w:t>
      </w:r>
      <w:proofErr w:type="spellEnd"/>
      <w:r w:rsidR="00DA72BF">
        <w:t xml:space="preserve"> CS workshops delivered annually across 2 days. These provide core training for new supervisors and also useful refresher and CPD for supervisors wishing to become re-accredited. </w:t>
      </w:r>
    </w:p>
    <w:p w14:paraId="4BF8F1B3" w14:textId="77777777" w:rsidR="00D245E7" w:rsidRDefault="00D245E7" w:rsidP="00D245E7">
      <w:pPr>
        <w:pStyle w:val="ListParagraph"/>
        <w:ind w:left="792"/>
      </w:pPr>
    </w:p>
    <w:p w14:paraId="5784FDE8" w14:textId="77777777" w:rsidR="00D222E6" w:rsidRDefault="007D626A" w:rsidP="00E84367">
      <w:pPr>
        <w:pStyle w:val="ListParagraph"/>
        <w:numPr>
          <w:ilvl w:val="1"/>
          <w:numId w:val="3"/>
        </w:numPr>
        <w:ind w:hanging="792"/>
      </w:pPr>
      <w:r>
        <w:t>Table 1</w:t>
      </w:r>
      <w:r w:rsidR="00DA72BF">
        <w:t>: Public Health CS Training Pathway Themes 2026, mapped to AoME/GMC themes:</w:t>
      </w:r>
      <w:r w:rsidR="00DA72BF" w:rsidRPr="00DA72BF">
        <w:rPr>
          <w:noProof/>
          <w:lang w:eastAsia="en-GB"/>
        </w:rPr>
        <w:t xml:space="preserve"> </w:t>
      </w:r>
    </w:p>
    <w:p w14:paraId="41213661" w14:textId="23671F11" w:rsidR="00D222E6" w:rsidRDefault="00D222E6" w:rsidP="00D245E7">
      <w:pPr>
        <w:ind w:left="567"/>
        <w:jc w:val="center"/>
      </w:pPr>
      <w:r>
        <w:rPr>
          <w:noProof/>
        </w:rPr>
        <w:drawing>
          <wp:inline distT="0" distB="0" distL="0" distR="0" wp14:anchorId="461F8BF1" wp14:editId="7AE6E5CE">
            <wp:extent cx="6257925" cy="2057400"/>
            <wp:effectExtent l="0" t="0" r="9525" b="0"/>
            <wp:docPr id="984190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58819" cy="2057694"/>
                    </a:xfrm>
                    <a:prstGeom prst="rect">
                      <a:avLst/>
                    </a:prstGeom>
                    <a:noFill/>
                  </pic:spPr>
                </pic:pic>
              </a:graphicData>
            </a:graphic>
          </wp:inline>
        </w:drawing>
      </w:r>
    </w:p>
    <w:p w14:paraId="65BE9F0B" w14:textId="77777777" w:rsidR="00136B3D" w:rsidRDefault="00136B3D" w:rsidP="00D222E6"/>
    <w:p w14:paraId="186648D7" w14:textId="77777777" w:rsidR="00CE0004" w:rsidRDefault="00CE0004" w:rsidP="00D222E6"/>
    <w:p w14:paraId="0B50EFD6" w14:textId="77777777" w:rsidR="00CE0004" w:rsidRDefault="00CE0004" w:rsidP="00D222E6"/>
    <w:p w14:paraId="71614F5D" w14:textId="77777777" w:rsidR="00D222E6" w:rsidRPr="00323E91" w:rsidRDefault="00957563" w:rsidP="00E84367">
      <w:pPr>
        <w:pStyle w:val="ListParagraph"/>
        <w:numPr>
          <w:ilvl w:val="0"/>
          <w:numId w:val="3"/>
        </w:numPr>
      </w:pPr>
      <w:r w:rsidRPr="00D222E6">
        <w:rPr>
          <w:b/>
          <w:bCs/>
        </w:rPr>
        <w:lastRenderedPageBreak/>
        <w:t xml:space="preserve">Public Health Clinical Supervisor </w:t>
      </w:r>
      <w:r w:rsidR="00EF3AA9" w:rsidRPr="00D222E6">
        <w:rPr>
          <w:b/>
          <w:bCs/>
        </w:rPr>
        <w:t>Training</w:t>
      </w:r>
    </w:p>
    <w:p w14:paraId="04B75E02" w14:textId="77777777" w:rsidR="00323E91" w:rsidRPr="00D222E6" w:rsidRDefault="00323E91" w:rsidP="00323E91">
      <w:pPr>
        <w:pStyle w:val="ListParagraph"/>
        <w:ind w:left="360"/>
      </w:pPr>
    </w:p>
    <w:p w14:paraId="19979F39" w14:textId="2D3A99A1" w:rsidR="00D222E6" w:rsidRDefault="001E373E" w:rsidP="00E84367">
      <w:pPr>
        <w:pStyle w:val="ListParagraph"/>
        <w:numPr>
          <w:ilvl w:val="1"/>
          <w:numId w:val="3"/>
        </w:numPr>
        <w:ind w:hanging="792"/>
      </w:pPr>
      <w:r>
        <w:t>The</w:t>
      </w:r>
      <w:r w:rsidR="002B63E8">
        <w:t xml:space="preserve"> </w:t>
      </w:r>
      <w:r w:rsidR="00323E91">
        <w:t xml:space="preserve">updated </w:t>
      </w:r>
      <w:r w:rsidR="006B7383">
        <w:t xml:space="preserve">training </w:t>
      </w:r>
      <w:r w:rsidR="0081493B">
        <w:t>materials</w:t>
      </w:r>
      <w:r w:rsidR="002B63E8">
        <w:t xml:space="preserve"> </w:t>
      </w:r>
      <w:r w:rsidR="00433269">
        <w:t xml:space="preserve">for Public Health </w:t>
      </w:r>
      <w:r w:rsidR="002B0675">
        <w:t xml:space="preserve">Clinical </w:t>
      </w:r>
      <w:r w:rsidR="00433269">
        <w:t>Supervisors</w:t>
      </w:r>
      <w:r>
        <w:t xml:space="preserve"> are detailed in Appendix </w:t>
      </w:r>
      <w:r w:rsidR="00323E91">
        <w:t>2</w:t>
      </w:r>
      <w:r w:rsidR="00AE6189">
        <w:t xml:space="preserve">. </w:t>
      </w:r>
      <w:r w:rsidR="00C87DC0">
        <w:t>Prospective supervisors</w:t>
      </w:r>
      <w:r w:rsidR="004E17AE">
        <w:t xml:space="preserve"> will be required </w:t>
      </w:r>
      <w:r w:rsidR="0022762D">
        <w:t xml:space="preserve">to </w:t>
      </w:r>
      <w:r w:rsidR="004E17AE">
        <w:t xml:space="preserve">review and reflect on various online </w:t>
      </w:r>
      <w:r w:rsidR="00A91F5B">
        <w:t>resources listed in the Padlet</w:t>
      </w:r>
      <w:r>
        <w:t>, which</w:t>
      </w:r>
      <w:r w:rsidR="00A91F5B">
        <w:t xml:space="preserve"> include:</w:t>
      </w:r>
    </w:p>
    <w:p w14:paraId="42334FC0" w14:textId="0A7A9E59" w:rsidR="00D222E6" w:rsidRDefault="00D222E6" w:rsidP="00E84367">
      <w:pPr>
        <w:pStyle w:val="ListParagraph"/>
        <w:numPr>
          <w:ilvl w:val="0"/>
          <w:numId w:val="6"/>
        </w:numPr>
        <w:ind w:hanging="378"/>
      </w:pPr>
      <w:r>
        <w:t>Core documents from the FPH (e.g. Training curriculum, e-portfolio guide)</w:t>
      </w:r>
      <w:r w:rsidR="00323E91">
        <w:t>;</w:t>
      </w:r>
    </w:p>
    <w:p w14:paraId="45874121" w14:textId="4FB59E3C" w:rsidR="00D222E6" w:rsidRDefault="00D222E6" w:rsidP="00E84367">
      <w:pPr>
        <w:pStyle w:val="ListParagraph"/>
        <w:numPr>
          <w:ilvl w:val="0"/>
          <w:numId w:val="6"/>
        </w:numPr>
        <w:ind w:hanging="378"/>
      </w:pPr>
      <w:r>
        <w:t xml:space="preserve">Training forms (e.g. activity summary sheet (ASS); learning agreement forms; workplace-based assessment (WPBA) forms; </w:t>
      </w:r>
    </w:p>
    <w:p w14:paraId="70DA7AA8" w14:textId="215930EC" w:rsidR="00D222E6" w:rsidRDefault="00D222E6" w:rsidP="00E84367">
      <w:pPr>
        <w:pStyle w:val="ListParagraph"/>
        <w:numPr>
          <w:ilvl w:val="0"/>
          <w:numId w:val="6"/>
        </w:numPr>
        <w:ind w:hanging="378"/>
      </w:pPr>
      <w:r>
        <w:t>EoE PH TP policies and guidance (e.g. core responsibilities for ES &amp; CSs; induction checklists, supervision meeting templates, Es &amp; CS report templates</w:t>
      </w:r>
      <w:r w:rsidR="00BD3AA9">
        <w:t>; quality framework for placements</w:t>
      </w:r>
      <w:r>
        <w:t>)</w:t>
      </w:r>
      <w:r w:rsidR="00323E91">
        <w:t>;</w:t>
      </w:r>
    </w:p>
    <w:p w14:paraId="08A07FE9" w14:textId="0A71A1A2" w:rsidR="00D222E6" w:rsidRDefault="00D222E6" w:rsidP="00E84367">
      <w:pPr>
        <w:pStyle w:val="ListParagraph"/>
        <w:numPr>
          <w:ilvl w:val="0"/>
          <w:numId w:val="6"/>
        </w:numPr>
        <w:ind w:hanging="378"/>
      </w:pPr>
      <w:r>
        <w:t>Lead employer policies and guidance</w:t>
      </w:r>
      <w:r w:rsidR="00323E91">
        <w:t>;</w:t>
      </w:r>
    </w:p>
    <w:p w14:paraId="428DD853" w14:textId="2FF69AB9" w:rsidR="00D222E6" w:rsidRDefault="00D222E6" w:rsidP="00E84367">
      <w:pPr>
        <w:pStyle w:val="ListParagraph"/>
        <w:numPr>
          <w:ilvl w:val="0"/>
          <w:numId w:val="6"/>
        </w:numPr>
        <w:ind w:hanging="378"/>
      </w:pPr>
      <w:r>
        <w:t xml:space="preserve">Some key educational resources e.g. </w:t>
      </w:r>
      <w:proofErr w:type="spellStart"/>
      <w:r>
        <w:t>eLfH</w:t>
      </w:r>
      <w:proofErr w:type="spellEnd"/>
      <w:r>
        <w:t xml:space="preserve"> Supervision e-module; reflective practice guidance for supervisors; principles of giving feedback;  videos on core topics including reflective practice.</w:t>
      </w:r>
    </w:p>
    <w:p w14:paraId="3AD478D0" w14:textId="77777777" w:rsidR="00D222E6" w:rsidRDefault="00D222E6" w:rsidP="00136B3D">
      <w:pPr>
        <w:ind w:hanging="792"/>
      </w:pPr>
    </w:p>
    <w:p w14:paraId="7804CEB1" w14:textId="3022891F" w:rsidR="00E34D7A" w:rsidRDefault="00C87DC0" w:rsidP="00E84367">
      <w:pPr>
        <w:pStyle w:val="ListParagraph"/>
        <w:numPr>
          <w:ilvl w:val="1"/>
          <w:numId w:val="3"/>
        </w:numPr>
        <w:ind w:hanging="792"/>
      </w:pPr>
      <w:r>
        <w:t xml:space="preserve">They will also be required to attend 4 </w:t>
      </w:r>
      <w:proofErr w:type="spellStart"/>
      <w:r>
        <w:t>face:face</w:t>
      </w:r>
      <w:proofErr w:type="spellEnd"/>
      <w:r>
        <w:t xml:space="preserve"> half day workshops (held across 2 days)</w:t>
      </w:r>
      <w:r w:rsidR="00111B6A">
        <w:t xml:space="preserve"> </w:t>
      </w:r>
      <w:r w:rsidR="00E34D7A">
        <w:t xml:space="preserve">(see Table 2) </w:t>
      </w:r>
      <w:r w:rsidR="00111B6A">
        <w:t>which will cover core content outlined in the Deanery FD guide for Directors of Medical Education in secondary care</w:t>
      </w:r>
      <w:r w:rsidR="00E34D7A">
        <w:t xml:space="preserve"> plus additional material deemed pertinent and useful for PH supervision and training</w:t>
      </w:r>
      <w:r w:rsidR="00D222E6">
        <w:t xml:space="preserve"> </w:t>
      </w:r>
    </w:p>
    <w:p w14:paraId="23ED7A77" w14:textId="71F8A27B" w:rsidR="00D222E6" w:rsidRDefault="00A83754" w:rsidP="00E34D7A">
      <w:pPr>
        <w:pStyle w:val="ListParagraph"/>
        <w:ind w:left="792"/>
      </w:pPr>
      <w:r>
        <w:t>“</w:t>
      </w:r>
      <w:r w:rsidRPr="00E34D7A">
        <w:rPr>
          <w:i/>
          <w:iCs/>
        </w:rPr>
        <w:t xml:space="preserve">Trainer recognition is not </w:t>
      </w:r>
      <w:r w:rsidR="00E34D7A">
        <w:rPr>
          <w:i/>
          <w:iCs/>
        </w:rPr>
        <w:t xml:space="preserve">(intended as) </w:t>
      </w:r>
      <w:r w:rsidRPr="00E34D7A">
        <w:rPr>
          <w:i/>
          <w:iCs/>
        </w:rPr>
        <w:t>a ‘tick-box’ exercise. Beyond meeting the minimum standards, trainers are expected to develop their skills and competence….supported by the processes involved in trainer recognition</w:t>
      </w:r>
      <w:r w:rsidRPr="000D239C">
        <w:t>.</w:t>
      </w:r>
      <w:r>
        <w:t>”</w:t>
      </w:r>
      <w:r>
        <w:rPr>
          <w:rStyle w:val="FootnoteReference"/>
        </w:rPr>
        <w:footnoteReference w:id="14"/>
      </w:r>
      <w:r>
        <w:t xml:space="preserve"> </w:t>
      </w:r>
    </w:p>
    <w:p w14:paraId="31166392" w14:textId="77777777" w:rsidR="00E96050" w:rsidRDefault="00E96050" w:rsidP="00E34D7A">
      <w:pPr>
        <w:pStyle w:val="ListParagraph"/>
        <w:ind w:left="792"/>
      </w:pPr>
    </w:p>
    <w:p w14:paraId="509ADA96" w14:textId="77777777" w:rsidR="00E96050" w:rsidRDefault="00E96050" w:rsidP="00E96050">
      <w:pPr>
        <w:pStyle w:val="ListParagraph"/>
        <w:numPr>
          <w:ilvl w:val="1"/>
          <w:numId w:val="3"/>
        </w:numPr>
        <w:ind w:hanging="792"/>
      </w:pPr>
      <w:r>
        <w:t>Educational supervisors will also be required to review the ES theme of the Padlet and attend an ES training day</w:t>
      </w:r>
      <w:r w:rsidRPr="00B62205">
        <w:t xml:space="preserve"> </w:t>
      </w:r>
      <w:r>
        <w:t>in March, which also serves as a useful refresher and peer support for current accredited ESs prior to the ARCP panel in April/May. This ES training will cover:</w:t>
      </w:r>
    </w:p>
    <w:p w14:paraId="5FC08368" w14:textId="77777777" w:rsidR="00E96050" w:rsidRDefault="00E96050" w:rsidP="00E96050">
      <w:pPr>
        <w:pStyle w:val="ListParagraph"/>
        <w:numPr>
          <w:ilvl w:val="0"/>
          <w:numId w:val="7"/>
        </w:numPr>
        <w:ind w:left="1418" w:hanging="284"/>
      </w:pPr>
      <w:r>
        <w:t>ES roles, responsibilities (including HR line management e.g. expenses &amp; leave) &amp; learning outcomes;</w:t>
      </w:r>
    </w:p>
    <w:p w14:paraId="777E2197" w14:textId="77777777" w:rsidR="00E96050" w:rsidRDefault="00E96050" w:rsidP="00E96050">
      <w:pPr>
        <w:pStyle w:val="ListParagraph"/>
        <w:numPr>
          <w:ilvl w:val="0"/>
          <w:numId w:val="7"/>
        </w:numPr>
        <w:ind w:left="1418" w:hanging="284"/>
      </w:pPr>
      <w:r>
        <w:t>Supporting trainees with difficulties;</w:t>
      </w:r>
    </w:p>
    <w:p w14:paraId="3CDBA4E0" w14:textId="77777777" w:rsidR="00E96050" w:rsidRDefault="00E96050" w:rsidP="00E96050">
      <w:pPr>
        <w:pStyle w:val="ListParagraph"/>
        <w:numPr>
          <w:ilvl w:val="0"/>
          <w:numId w:val="7"/>
        </w:numPr>
        <w:ind w:left="1418" w:hanging="284"/>
      </w:pPr>
      <w:r>
        <w:t>Assessment &amp; signing off learning outcomes;</w:t>
      </w:r>
    </w:p>
    <w:p w14:paraId="51510B80" w14:textId="77777777" w:rsidR="00E96050" w:rsidRDefault="00E96050" w:rsidP="00E96050">
      <w:pPr>
        <w:pStyle w:val="ListParagraph"/>
        <w:numPr>
          <w:ilvl w:val="0"/>
          <w:numId w:val="7"/>
        </w:numPr>
        <w:ind w:left="1418" w:hanging="284"/>
      </w:pPr>
      <w:r>
        <w:t>ARCP &amp; the ES report;</w:t>
      </w:r>
    </w:p>
    <w:p w14:paraId="2D331D72" w14:textId="77777777" w:rsidR="00E96050" w:rsidRDefault="00E96050" w:rsidP="00E96050">
      <w:pPr>
        <w:pStyle w:val="ListParagraph"/>
        <w:numPr>
          <w:ilvl w:val="0"/>
          <w:numId w:val="7"/>
        </w:numPr>
        <w:ind w:left="1418" w:hanging="284"/>
      </w:pPr>
      <w:r>
        <w:t>Supporting KA10, MSF and leadership development;</w:t>
      </w:r>
    </w:p>
    <w:p w14:paraId="1CFD6021" w14:textId="77777777" w:rsidR="00E96050" w:rsidRDefault="00E96050" w:rsidP="00E96050">
      <w:pPr>
        <w:pStyle w:val="ListParagraph"/>
        <w:numPr>
          <w:ilvl w:val="0"/>
          <w:numId w:val="7"/>
        </w:numPr>
        <w:ind w:left="1418" w:hanging="284"/>
      </w:pPr>
      <w:r>
        <w:t>Careers advice &amp; coaching techniques.</w:t>
      </w:r>
    </w:p>
    <w:p w14:paraId="09E27B24" w14:textId="2E24C9EC" w:rsidR="00E96050" w:rsidRDefault="00E96050">
      <w:r>
        <w:br w:type="page"/>
      </w:r>
    </w:p>
    <w:p w14:paraId="6515CEF1" w14:textId="77777777" w:rsidR="00E96050" w:rsidRDefault="00E96050" w:rsidP="00E34D7A">
      <w:pPr>
        <w:pStyle w:val="ListParagraph"/>
        <w:ind w:left="792"/>
        <w:sectPr w:rsidR="00E96050" w:rsidSect="00E96050">
          <w:footerReference w:type="default" r:id="rId15"/>
          <w:pgSz w:w="11906" w:h="16838"/>
          <w:pgMar w:top="720" w:right="720" w:bottom="720" w:left="720" w:header="708" w:footer="708" w:gutter="0"/>
          <w:cols w:space="708"/>
          <w:docGrid w:linePitch="360"/>
        </w:sectPr>
      </w:pPr>
    </w:p>
    <w:p w14:paraId="44952F3F" w14:textId="1EC36F61" w:rsidR="005374B5" w:rsidRDefault="00E34D7A" w:rsidP="00E96050">
      <w:r>
        <w:lastRenderedPageBreak/>
        <w:t xml:space="preserve">Table 2: CS workshops </w:t>
      </w:r>
      <w:r w:rsidR="005374B5">
        <w:t>– outline</w:t>
      </w:r>
    </w:p>
    <w:tbl>
      <w:tblPr>
        <w:tblStyle w:val="TableGrid"/>
        <w:tblW w:w="15593" w:type="dxa"/>
        <w:tblInd w:w="-289" w:type="dxa"/>
        <w:tblLook w:val="04A0" w:firstRow="1" w:lastRow="0" w:firstColumn="1" w:lastColumn="0" w:noHBand="0" w:noVBand="1"/>
      </w:tblPr>
      <w:tblGrid>
        <w:gridCol w:w="2552"/>
        <w:gridCol w:w="8789"/>
        <w:gridCol w:w="4252"/>
      </w:tblGrid>
      <w:tr w:rsidR="001936E6" w:rsidRPr="00E96050" w14:paraId="27D554E5" w14:textId="77777777" w:rsidTr="00E96050">
        <w:trPr>
          <w:trHeight w:val="529"/>
        </w:trPr>
        <w:tc>
          <w:tcPr>
            <w:tcW w:w="2552" w:type="dxa"/>
          </w:tcPr>
          <w:p w14:paraId="64637C4D" w14:textId="77777777" w:rsidR="001936E6" w:rsidRPr="00E96050" w:rsidRDefault="001936E6" w:rsidP="00E34D7A">
            <w:pPr>
              <w:pStyle w:val="ListParagraph"/>
              <w:ind w:left="26"/>
              <w:rPr>
                <w:b/>
                <w:bCs/>
                <w:sz w:val="20"/>
                <w:szCs w:val="20"/>
              </w:rPr>
            </w:pPr>
            <w:r w:rsidRPr="00E96050">
              <w:rPr>
                <w:b/>
                <w:bCs/>
                <w:sz w:val="20"/>
                <w:szCs w:val="20"/>
              </w:rPr>
              <w:t>Workshop title</w:t>
            </w:r>
          </w:p>
        </w:tc>
        <w:tc>
          <w:tcPr>
            <w:tcW w:w="8789" w:type="dxa"/>
          </w:tcPr>
          <w:p w14:paraId="57A49127" w14:textId="6536370F" w:rsidR="001936E6" w:rsidRPr="00E96050" w:rsidRDefault="00376736" w:rsidP="00376736">
            <w:pPr>
              <w:rPr>
                <w:b/>
                <w:bCs/>
                <w:sz w:val="20"/>
                <w:szCs w:val="20"/>
              </w:rPr>
            </w:pPr>
            <w:r w:rsidRPr="00E96050">
              <w:rPr>
                <w:b/>
                <w:bCs/>
                <w:sz w:val="20"/>
                <w:szCs w:val="20"/>
              </w:rPr>
              <w:t xml:space="preserve">CS </w:t>
            </w:r>
            <w:r w:rsidR="001936E6" w:rsidRPr="00E96050">
              <w:rPr>
                <w:b/>
                <w:bCs/>
                <w:sz w:val="20"/>
                <w:szCs w:val="20"/>
              </w:rPr>
              <w:t>LOs addressed</w:t>
            </w:r>
          </w:p>
        </w:tc>
        <w:tc>
          <w:tcPr>
            <w:tcW w:w="4252" w:type="dxa"/>
          </w:tcPr>
          <w:p w14:paraId="5F6176AF" w14:textId="77777777" w:rsidR="001936E6" w:rsidRPr="00E96050" w:rsidRDefault="001936E6" w:rsidP="00D222E6">
            <w:pPr>
              <w:pStyle w:val="ListParagraph"/>
              <w:ind w:left="360"/>
              <w:rPr>
                <w:b/>
                <w:bCs/>
                <w:sz w:val="20"/>
                <w:szCs w:val="20"/>
              </w:rPr>
            </w:pPr>
            <w:r w:rsidRPr="00E96050">
              <w:rPr>
                <w:b/>
                <w:bCs/>
                <w:sz w:val="20"/>
                <w:szCs w:val="20"/>
              </w:rPr>
              <w:t>Indicative content (Deanery content highlighted in italics)</w:t>
            </w:r>
          </w:p>
        </w:tc>
      </w:tr>
      <w:tr w:rsidR="001936E6" w:rsidRPr="00E96050" w14:paraId="339DCA03" w14:textId="77777777" w:rsidTr="00E96050">
        <w:trPr>
          <w:trHeight w:val="521"/>
        </w:trPr>
        <w:tc>
          <w:tcPr>
            <w:tcW w:w="2552" w:type="dxa"/>
          </w:tcPr>
          <w:p w14:paraId="3E26A6B7" w14:textId="60E926CB" w:rsidR="001936E6" w:rsidRPr="00E96050" w:rsidRDefault="006C6D69" w:rsidP="00E34D7A">
            <w:pPr>
              <w:pStyle w:val="ListParagraph"/>
              <w:ind w:left="26"/>
              <w:rPr>
                <w:sz w:val="20"/>
                <w:szCs w:val="20"/>
              </w:rPr>
            </w:pPr>
            <w:r w:rsidRPr="00E96050">
              <w:rPr>
                <w:sz w:val="20"/>
                <w:szCs w:val="20"/>
              </w:rPr>
              <w:t>1a – Roles &amp; Responsibilities of a CS</w:t>
            </w:r>
          </w:p>
        </w:tc>
        <w:tc>
          <w:tcPr>
            <w:tcW w:w="8789" w:type="dxa"/>
          </w:tcPr>
          <w:p w14:paraId="08EDDADD" w14:textId="76E96BBA" w:rsidR="001D2A2E" w:rsidRPr="00E96050" w:rsidRDefault="001D2A2E" w:rsidP="001D2A2E">
            <w:pPr>
              <w:rPr>
                <w:sz w:val="20"/>
                <w:szCs w:val="20"/>
              </w:rPr>
            </w:pPr>
            <w:r w:rsidRPr="00E96050">
              <w:rPr>
                <w:sz w:val="20"/>
                <w:szCs w:val="20"/>
              </w:rPr>
              <w:t xml:space="preserve">A.1.    </w:t>
            </w:r>
            <w:r w:rsidR="00AE434E" w:rsidRPr="00E96050">
              <w:rPr>
                <w:sz w:val="20"/>
                <w:szCs w:val="20"/>
              </w:rPr>
              <w:t>….</w:t>
            </w:r>
            <w:r w:rsidRPr="00E96050">
              <w:rPr>
                <w:sz w:val="20"/>
                <w:szCs w:val="20"/>
              </w:rPr>
              <w:t xml:space="preserve"> identify opportunities to develop further skills and knowledge as an educator.</w:t>
            </w:r>
          </w:p>
          <w:p w14:paraId="0C029072" w14:textId="665CDEE3" w:rsidR="001D2A2E" w:rsidRPr="00E96050" w:rsidRDefault="001D2A2E" w:rsidP="001D2A2E">
            <w:pPr>
              <w:rPr>
                <w:sz w:val="20"/>
                <w:szCs w:val="20"/>
              </w:rPr>
            </w:pPr>
            <w:r w:rsidRPr="00E96050">
              <w:rPr>
                <w:sz w:val="20"/>
                <w:szCs w:val="20"/>
              </w:rPr>
              <w:t xml:space="preserve">A.4.   Understand the responsibilities for clinical supervision of registrars. </w:t>
            </w:r>
          </w:p>
          <w:p w14:paraId="596C118C" w14:textId="77777777" w:rsidR="001D2A2E" w:rsidRPr="00E96050" w:rsidRDefault="001D2A2E" w:rsidP="001D2A2E">
            <w:pPr>
              <w:rPr>
                <w:sz w:val="20"/>
                <w:szCs w:val="20"/>
              </w:rPr>
            </w:pPr>
            <w:r w:rsidRPr="00E96050">
              <w:rPr>
                <w:sz w:val="20"/>
                <w:szCs w:val="20"/>
              </w:rPr>
              <w:t>A.5.    Devise and implement strategies to seek feedback and use reflection to improve as a supervisor.</w:t>
            </w:r>
          </w:p>
          <w:p w14:paraId="4CAE3BBA" w14:textId="77777777" w:rsidR="001936E6" w:rsidRPr="00E96050" w:rsidRDefault="000D3316" w:rsidP="001D2A2E">
            <w:pPr>
              <w:rPr>
                <w:sz w:val="20"/>
                <w:szCs w:val="20"/>
              </w:rPr>
            </w:pPr>
            <w:r w:rsidRPr="00E96050">
              <w:rPr>
                <w:sz w:val="20"/>
                <w:szCs w:val="20"/>
              </w:rPr>
              <w:t>B.2.  Create a positive and effective environment in the workplace which encourages diversity and ensures equality of opportunity for registrars.</w:t>
            </w:r>
          </w:p>
          <w:p w14:paraId="6BD685EE" w14:textId="510ED4DC" w:rsidR="00974ECE" w:rsidRPr="00E96050" w:rsidRDefault="00974ECE" w:rsidP="001D2A2E">
            <w:pPr>
              <w:rPr>
                <w:sz w:val="20"/>
                <w:szCs w:val="20"/>
              </w:rPr>
            </w:pPr>
          </w:p>
        </w:tc>
        <w:tc>
          <w:tcPr>
            <w:tcW w:w="4252" w:type="dxa"/>
          </w:tcPr>
          <w:p w14:paraId="0F875ECD" w14:textId="77777777" w:rsidR="004F79AC" w:rsidRPr="00E96050" w:rsidRDefault="004F79AC" w:rsidP="00974ECE">
            <w:pPr>
              <w:numPr>
                <w:ilvl w:val="0"/>
                <w:numId w:val="10"/>
              </w:numPr>
              <w:tabs>
                <w:tab w:val="clear" w:pos="720"/>
                <w:tab w:val="num" w:pos="316"/>
              </w:tabs>
              <w:ind w:left="316" w:hanging="284"/>
              <w:rPr>
                <w:sz w:val="20"/>
                <w:szCs w:val="20"/>
              </w:rPr>
            </w:pPr>
            <w:r w:rsidRPr="00E96050">
              <w:rPr>
                <w:sz w:val="20"/>
                <w:szCs w:val="20"/>
              </w:rPr>
              <w:t>Roles &amp; responsibilities of a Clinical Supervisor</w:t>
            </w:r>
          </w:p>
          <w:p w14:paraId="574C8C67" w14:textId="2E5EE594" w:rsidR="004F79AC" w:rsidRPr="00E96050" w:rsidRDefault="004F79AC" w:rsidP="00974ECE">
            <w:pPr>
              <w:numPr>
                <w:ilvl w:val="0"/>
                <w:numId w:val="10"/>
              </w:numPr>
              <w:tabs>
                <w:tab w:val="clear" w:pos="720"/>
                <w:tab w:val="num" w:pos="316"/>
              </w:tabs>
              <w:ind w:left="316" w:hanging="284"/>
              <w:rPr>
                <w:sz w:val="20"/>
                <w:szCs w:val="20"/>
              </w:rPr>
            </w:pPr>
            <w:r w:rsidRPr="00E96050">
              <w:rPr>
                <w:sz w:val="20"/>
                <w:szCs w:val="20"/>
              </w:rPr>
              <w:t>Key documents and principles of supervision’</w:t>
            </w:r>
          </w:p>
          <w:p w14:paraId="2EB33285" w14:textId="77777777" w:rsidR="004F79AC" w:rsidRPr="00E96050" w:rsidRDefault="004F79AC" w:rsidP="00974ECE">
            <w:pPr>
              <w:numPr>
                <w:ilvl w:val="0"/>
                <w:numId w:val="10"/>
              </w:numPr>
              <w:tabs>
                <w:tab w:val="clear" w:pos="720"/>
                <w:tab w:val="num" w:pos="316"/>
              </w:tabs>
              <w:ind w:left="316" w:hanging="284"/>
              <w:rPr>
                <w:sz w:val="20"/>
                <w:szCs w:val="20"/>
              </w:rPr>
            </w:pPr>
            <w:r w:rsidRPr="00E96050">
              <w:rPr>
                <w:sz w:val="20"/>
                <w:szCs w:val="20"/>
              </w:rPr>
              <w:t>Creating a safe learning environment</w:t>
            </w:r>
          </w:p>
          <w:p w14:paraId="605C332F" w14:textId="77777777" w:rsidR="004F79AC" w:rsidRPr="00E96050" w:rsidRDefault="004F79AC" w:rsidP="00974ECE">
            <w:pPr>
              <w:numPr>
                <w:ilvl w:val="0"/>
                <w:numId w:val="10"/>
              </w:numPr>
              <w:tabs>
                <w:tab w:val="clear" w:pos="720"/>
                <w:tab w:val="num" w:pos="316"/>
              </w:tabs>
              <w:ind w:left="316" w:hanging="284"/>
              <w:rPr>
                <w:sz w:val="20"/>
                <w:szCs w:val="20"/>
              </w:rPr>
            </w:pPr>
            <w:r w:rsidRPr="00E96050">
              <w:rPr>
                <w:sz w:val="20"/>
                <w:szCs w:val="20"/>
              </w:rPr>
              <w:t>Psychological safety</w:t>
            </w:r>
          </w:p>
          <w:p w14:paraId="57AAF50F" w14:textId="2AB435A5" w:rsidR="004F79AC" w:rsidRPr="00E96050" w:rsidRDefault="004F79AC" w:rsidP="00974ECE">
            <w:pPr>
              <w:numPr>
                <w:ilvl w:val="0"/>
                <w:numId w:val="10"/>
              </w:numPr>
              <w:tabs>
                <w:tab w:val="clear" w:pos="720"/>
                <w:tab w:val="num" w:pos="316"/>
              </w:tabs>
              <w:ind w:left="316" w:hanging="284"/>
              <w:rPr>
                <w:sz w:val="20"/>
                <w:szCs w:val="20"/>
              </w:rPr>
            </w:pPr>
            <w:r w:rsidRPr="00E96050">
              <w:rPr>
                <w:sz w:val="20"/>
                <w:szCs w:val="20"/>
              </w:rPr>
              <w:t>The importance of induction</w:t>
            </w:r>
          </w:p>
          <w:p w14:paraId="1FDCF84B" w14:textId="7B0472DD" w:rsidR="004F79AC" w:rsidRPr="00E96050" w:rsidRDefault="0024496F" w:rsidP="00E96050">
            <w:pPr>
              <w:numPr>
                <w:ilvl w:val="0"/>
                <w:numId w:val="10"/>
              </w:numPr>
              <w:tabs>
                <w:tab w:val="clear" w:pos="720"/>
                <w:tab w:val="num" w:pos="316"/>
              </w:tabs>
              <w:ind w:left="316" w:hanging="284"/>
              <w:rPr>
                <w:sz w:val="20"/>
                <w:szCs w:val="20"/>
              </w:rPr>
            </w:pPr>
            <w:r w:rsidRPr="00E96050">
              <w:rPr>
                <w:sz w:val="20"/>
                <w:szCs w:val="20"/>
              </w:rPr>
              <w:t>EDI: Inclusion &amp; Differential attainment</w:t>
            </w:r>
          </w:p>
        </w:tc>
      </w:tr>
      <w:tr w:rsidR="001936E6" w:rsidRPr="00E96050" w14:paraId="096411DD" w14:textId="77777777" w:rsidTr="00E96050">
        <w:trPr>
          <w:trHeight w:val="1029"/>
        </w:trPr>
        <w:tc>
          <w:tcPr>
            <w:tcW w:w="2552" w:type="dxa"/>
          </w:tcPr>
          <w:p w14:paraId="475BB0BA" w14:textId="22150002" w:rsidR="001936E6" w:rsidRPr="00E96050" w:rsidRDefault="001936E6" w:rsidP="00E34D7A">
            <w:pPr>
              <w:pStyle w:val="ListParagraph"/>
              <w:ind w:left="26"/>
              <w:rPr>
                <w:sz w:val="20"/>
                <w:szCs w:val="20"/>
              </w:rPr>
            </w:pPr>
            <w:r w:rsidRPr="00E96050">
              <w:rPr>
                <w:sz w:val="20"/>
                <w:szCs w:val="20"/>
              </w:rPr>
              <w:t>1b:</w:t>
            </w:r>
            <w:r w:rsidR="006C6D69" w:rsidRPr="00E96050">
              <w:rPr>
                <w:sz w:val="20"/>
                <w:szCs w:val="20"/>
              </w:rPr>
              <w:t xml:space="preserve"> Establishing an effective supervisory relationship &amp; supporting Trainees in difficulty</w:t>
            </w:r>
          </w:p>
        </w:tc>
        <w:tc>
          <w:tcPr>
            <w:tcW w:w="8789" w:type="dxa"/>
          </w:tcPr>
          <w:p w14:paraId="6C898E80" w14:textId="77777777" w:rsidR="005D13B4" w:rsidRPr="00E96050" w:rsidRDefault="005D13B4" w:rsidP="005D13B4">
            <w:pPr>
              <w:rPr>
                <w:sz w:val="20"/>
                <w:szCs w:val="20"/>
              </w:rPr>
            </w:pPr>
            <w:r w:rsidRPr="00E96050">
              <w:rPr>
                <w:sz w:val="20"/>
                <w:szCs w:val="20"/>
              </w:rPr>
              <w:t>B.1.  Develop an effective relationship for learning e.g. maintaining the confidence of registrars, being approachable, having protected time for supervision.</w:t>
            </w:r>
          </w:p>
          <w:p w14:paraId="26EEADA6" w14:textId="479C3388" w:rsidR="005D13B4" w:rsidRPr="00E96050" w:rsidRDefault="005D13B4" w:rsidP="005D13B4">
            <w:pPr>
              <w:rPr>
                <w:sz w:val="20"/>
                <w:szCs w:val="20"/>
              </w:rPr>
            </w:pPr>
            <w:r w:rsidRPr="00E96050">
              <w:rPr>
                <w:sz w:val="20"/>
                <w:szCs w:val="20"/>
              </w:rPr>
              <w:t xml:space="preserve">B.4.  </w:t>
            </w:r>
            <w:r w:rsidR="00AE434E" w:rsidRPr="00E96050">
              <w:rPr>
                <w:sz w:val="20"/>
                <w:szCs w:val="20"/>
              </w:rPr>
              <w:t>…</w:t>
            </w:r>
            <w:r w:rsidRPr="00E96050">
              <w:rPr>
                <w:sz w:val="20"/>
                <w:szCs w:val="20"/>
              </w:rPr>
              <w:t>be aware of processes for escalating any issues or concerns in relation to registrar training, progress, conduct or safety (including recommending a Professional SW referral where needed).</w:t>
            </w:r>
          </w:p>
          <w:p w14:paraId="6AA93A16" w14:textId="77777777" w:rsidR="00974ECE" w:rsidRPr="00E96050" w:rsidRDefault="005D13B4" w:rsidP="005D13B4">
            <w:pPr>
              <w:rPr>
                <w:sz w:val="20"/>
                <w:szCs w:val="20"/>
              </w:rPr>
            </w:pPr>
            <w:r w:rsidRPr="00E96050">
              <w:rPr>
                <w:sz w:val="20"/>
                <w:szCs w:val="20"/>
              </w:rPr>
              <w:t>B.5.  Be able to identify warning signs of a registrar in difficulty, and how to record and escalate any concerns.</w:t>
            </w:r>
          </w:p>
          <w:p w14:paraId="2397AF08" w14:textId="77F66052" w:rsidR="00974ECE" w:rsidRPr="00E96050" w:rsidRDefault="00974ECE" w:rsidP="005D13B4">
            <w:pPr>
              <w:rPr>
                <w:sz w:val="20"/>
                <w:szCs w:val="20"/>
              </w:rPr>
            </w:pPr>
          </w:p>
        </w:tc>
        <w:tc>
          <w:tcPr>
            <w:tcW w:w="4252" w:type="dxa"/>
          </w:tcPr>
          <w:p w14:paraId="03B09615" w14:textId="77777777" w:rsidR="0024496F" w:rsidRPr="00E96050" w:rsidRDefault="0024496F" w:rsidP="00974ECE">
            <w:pPr>
              <w:pStyle w:val="ListParagraph"/>
              <w:numPr>
                <w:ilvl w:val="0"/>
                <w:numId w:val="11"/>
              </w:numPr>
              <w:tabs>
                <w:tab w:val="clear" w:pos="720"/>
                <w:tab w:val="num" w:pos="316"/>
              </w:tabs>
              <w:ind w:left="316" w:hanging="284"/>
              <w:rPr>
                <w:sz w:val="20"/>
                <w:szCs w:val="20"/>
              </w:rPr>
            </w:pPr>
            <w:r w:rsidRPr="00E96050">
              <w:rPr>
                <w:sz w:val="20"/>
                <w:szCs w:val="20"/>
              </w:rPr>
              <w:t>Establishing an effective relationship</w:t>
            </w:r>
          </w:p>
          <w:p w14:paraId="287A5934" w14:textId="77777777" w:rsidR="0024496F" w:rsidRPr="00E96050" w:rsidRDefault="0024496F" w:rsidP="00974ECE">
            <w:pPr>
              <w:pStyle w:val="ListParagraph"/>
              <w:numPr>
                <w:ilvl w:val="0"/>
                <w:numId w:val="11"/>
              </w:numPr>
              <w:tabs>
                <w:tab w:val="clear" w:pos="720"/>
                <w:tab w:val="num" w:pos="316"/>
              </w:tabs>
              <w:ind w:left="316" w:hanging="284"/>
              <w:rPr>
                <w:sz w:val="20"/>
                <w:szCs w:val="20"/>
              </w:rPr>
            </w:pPr>
            <w:r w:rsidRPr="00E96050">
              <w:rPr>
                <w:sz w:val="20"/>
                <w:szCs w:val="20"/>
              </w:rPr>
              <w:t>Balancing performance &amp; development</w:t>
            </w:r>
          </w:p>
          <w:p w14:paraId="78BCF4DB" w14:textId="77777777" w:rsidR="0024496F" w:rsidRPr="00E96050" w:rsidRDefault="0024496F" w:rsidP="00974ECE">
            <w:pPr>
              <w:pStyle w:val="ListParagraph"/>
              <w:numPr>
                <w:ilvl w:val="0"/>
                <w:numId w:val="11"/>
              </w:numPr>
              <w:tabs>
                <w:tab w:val="clear" w:pos="720"/>
                <w:tab w:val="num" w:pos="316"/>
              </w:tabs>
              <w:ind w:left="316" w:hanging="284"/>
              <w:rPr>
                <w:sz w:val="20"/>
                <w:szCs w:val="20"/>
              </w:rPr>
            </w:pPr>
            <w:r w:rsidRPr="00E96050">
              <w:rPr>
                <w:sz w:val="20"/>
                <w:szCs w:val="20"/>
              </w:rPr>
              <w:t>Motivation and learning styles</w:t>
            </w:r>
          </w:p>
          <w:p w14:paraId="040A7504" w14:textId="77777777" w:rsidR="0024496F" w:rsidRPr="00E96050" w:rsidRDefault="0024496F" w:rsidP="00974ECE">
            <w:pPr>
              <w:pStyle w:val="ListParagraph"/>
              <w:numPr>
                <w:ilvl w:val="0"/>
                <w:numId w:val="11"/>
              </w:numPr>
              <w:tabs>
                <w:tab w:val="clear" w:pos="720"/>
                <w:tab w:val="num" w:pos="316"/>
              </w:tabs>
              <w:ind w:left="316" w:hanging="284"/>
              <w:rPr>
                <w:sz w:val="20"/>
                <w:szCs w:val="20"/>
              </w:rPr>
            </w:pPr>
            <w:r w:rsidRPr="00E96050">
              <w:rPr>
                <w:sz w:val="20"/>
                <w:szCs w:val="20"/>
              </w:rPr>
              <w:t>The challenges and barriers of supervising trainees with difficulties</w:t>
            </w:r>
          </w:p>
          <w:p w14:paraId="2037CCE2" w14:textId="77777777" w:rsidR="0024496F" w:rsidRPr="00E96050" w:rsidRDefault="0024496F" w:rsidP="00974ECE">
            <w:pPr>
              <w:pStyle w:val="ListParagraph"/>
              <w:numPr>
                <w:ilvl w:val="0"/>
                <w:numId w:val="11"/>
              </w:numPr>
              <w:tabs>
                <w:tab w:val="clear" w:pos="720"/>
                <w:tab w:val="num" w:pos="316"/>
              </w:tabs>
              <w:ind w:left="316" w:hanging="284"/>
              <w:rPr>
                <w:sz w:val="20"/>
                <w:szCs w:val="20"/>
              </w:rPr>
            </w:pPr>
            <w:r w:rsidRPr="00E96050">
              <w:rPr>
                <w:sz w:val="20"/>
                <w:szCs w:val="20"/>
              </w:rPr>
              <w:t>Understanding causes, identify potential signs of difficulty</w:t>
            </w:r>
          </w:p>
          <w:p w14:paraId="0D22891F" w14:textId="4A6E35B0" w:rsidR="001936E6" w:rsidRPr="00E96050" w:rsidRDefault="0024496F" w:rsidP="00E96050">
            <w:pPr>
              <w:pStyle w:val="ListParagraph"/>
              <w:numPr>
                <w:ilvl w:val="0"/>
                <w:numId w:val="11"/>
              </w:numPr>
              <w:tabs>
                <w:tab w:val="clear" w:pos="720"/>
                <w:tab w:val="num" w:pos="316"/>
              </w:tabs>
              <w:ind w:left="316" w:hanging="284"/>
              <w:rPr>
                <w:sz w:val="20"/>
                <w:szCs w:val="20"/>
              </w:rPr>
            </w:pPr>
            <w:r w:rsidRPr="00E96050">
              <w:rPr>
                <w:sz w:val="20"/>
                <w:szCs w:val="20"/>
              </w:rPr>
              <w:t xml:space="preserve">Key actions and approaches for diagnosing difficulties </w:t>
            </w:r>
          </w:p>
        </w:tc>
      </w:tr>
      <w:tr w:rsidR="001936E6" w:rsidRPr="00E96050" w14:paraId="787A865D" w14:textId="77777777" w:rsidTr="00E96050">
        <w:trPr>
          <w:trHeight w:val="521"/>
        </w:trPr>
        <w:tc>
          <w:tcPr>
            <w:tcW w:w="2552" w:type="dxa"/>
          </w:tcPr>
          <w:p w14:paraId="5F0DF518" w14:textId="14ECFC64" w:rsidR="001936E6" w:rsidRPr="00E96050" w:rsidRDefault="001936E6" w:rsidP="00E34D7A">
            <w:pPr>
              <w:pStyle w:val="ListParagraph"/>
              <w:ind w:left="26"/>
              <w:rPr>
                <w:sz w:val="20"/>
                <w:szCs w:val="20"/>
              </w:rPr>
            </w:pPr>
            <w:r w:rsidRPr="00E96050">
              <w:rPr>
                <w:sz w:val="20"/>
                <w:szCs w:val="20"/>
              </w:rPr>
              <w:t>2a:</w:t>
            </w:r>
            <w:r w:rsidR="006C6D69" w:rsidRPr="00E96050">
              <w:rPr>
                <w:sz w:val="20"/>
                <w:szCs w:val="20"/>
              </w:rPr>
              <w:t xml:space="preserve"> Teaching &amp; learning theory &amp; skills</w:t>
            </w:r>
          </w:p>
        </w:tc>
        <w:tc>
          <w:tcPr>
            <w:tcW w:w="8789" w:type="dxa"/>
          </w:tcPr>
          <w:p w14:paraId="4C622ACB" w14:textId="77777777" w:rsidR="005D13B4" w:rsidRPr="00E96050" w:rsidRDefault="005D13B4" w:rsidP="005D13B4">
            <w:pPr>
              <w:rPr>
                <w:sz w:val="20"/>
                <w:szCs w:val="20"/>
              </w:rPr>
            </w:pPr>
            <w:r w:rsidRPr="00E96050">
              <w:rPr>
                <w:sz w:val="20"/>
                <w:szCs w:val="20"/>
              </w:rPr>
              <w:t>C.1.  Encourage and support a registrar to engage in meaningful reflective practice</w:t>
            </w:r>
          </w:p>
          <w:p w14:paraId="6D107BF8" w14:textId="77777777" w:rsidR="005D13B4" w:rsidRPr="00E96050" w:rsidRDefault="005D13B4" w:rsidP="005D13B4">
            <w:pPr>
              <w:rPr>
                <w:sz w:val="20"/>
                <w:szCs w:val="20"/>
              </w:rPr>
            </w:pPr>
            <w:r w:rsidRPr="00E96050">
              <w:rPr>
                <w:sz w:val="20"/>
                <w:szCs w:val="20"/>
              </w:rPr>
              <w:t>C.2.  Use a range of tools to identify learning needs in self and in registrars; and translate a learning agreement into action plans in the workplace.</w:t>
            </w:r>
          </w:p>
          <w:p w14:paraId="2C70CB36" w14:textId="2666D9E9" w:rsidR="005D13B4" w:rsidRPr="00E96050" w:rsidRDefault="005D13B4" w:rsidP="005D13B4">
            <w:pPr>
              <w:rPr>
                <w:sz w:val="20"/>
                <w:szCs w:val="20"/>
              </w:rPr>
            </w:pPr>
            <w:r w:rsidRPr="00E96050">
              <w:rPr>
                <w:sz w:val="20"/>
                <w:szCs w:val="20"/>
              </w:rPr>
              <w:t>C.3.  Hold an effective developmental conversation with a registrar, including the use of questioning techniques to promote self-directed learning.</w:t>
            </w:r>
          </w:p>
          <w:p w14:paraId="7E30A2AA" w14:textId="0D1FABE3" w:rsidR="005D13B4" w:rsidRPr="00E96050" w:rsidRDefault="005D13B4" w:rsidP="005D13B4">
            <w:pPr>
              <w:rPr>
                <w:sz w:val="20"/>
                <w:szCs w:val="20"/>
              </w:rPr>
            </w:pPr>
            <w:r w:rsidRPr="00E96050">
              <w:rPr>
                <w:sz w:val="20"/>
                <w:szCs w:val="20"/>
              </w:rPr>
              <w:t>C.4.  Identify and suggest areas of (multi-disciplinary) work that will develop (and stretch) individual registrars' skills, while contributing to the goals of the host organisation.</w:t>
            </w:r>
          </w:p>
          <w:p w14:paraId="01CA1EEB" w14:textId="30D3F1AD" w:rsidR="002B0F8B" w:rsidRPr="00E96050" w:rsidRDefault="005D13B4" w:rsidP="005D13B4">
            <w:pPr>
              <w:rPr>
                <w:sz w:val="20"/>
                <w:szCs w:val="20"/>
              </w:rPr>
            </w:pPr>
            <w:r w:rsidRPr="00E96050">
              <w:rPr>
                <w:sz w:val="20"/>
                <w:szCs w:val="20"/>
              </w:rPr>
              <w:t>C.5.  Demonstrate a range of approaches to teaching on a one to one and small group basis and identify opportunities for using simulation and other novel approaches in supervision.</w:t>
            </w:r>
          </w:p>
          <w:p w14:paraId="35808CB2" w14:textId="77777777" w:rsidR="001936E6" w:rsidRPr="00E96050" w:rsidRDefault="001936E6" w:rsidP="005D13B4">
            <w:pPr>
              <w:rPr>
                <w:sz w:val="20"/>
                <w:szCs w:val="20"/>
              </w:rPr>
            </w:pPr>
          </w:p>
        </w:tc>
        <w:tc>
          <w:tcPr>
            <w:tcW w:w="4252" w:type="dxa"/>
          </w:tcPr>
          <w:p w14:paraId="4FF0C272" w14:textId="77777777" w:rsidR="0024496F" w:rsidRPr="00E96050" w:rsidRDefault="0024496F" w:rsidP="00974ECE">
            <w:pPr>
              <w:pStyle w:val="ListParagraph"/>
              <w:numPr>
                <w:ilvl w:val="0"/>
                <w:numId w:val="13"/>
              </w:numPr>
              <w:tabs>
                <w:tab w:val="clear" w:pos="720"/>
                <w:tab w:val="num" w:pos="316"/>
              </w:tabs>
              <w:ind w:left="316" w:hanging="284"/>
              <w:rPr>
                <w:sz w:val="20"/>
                <w:szCs w:val="20"/>
              </w:rPr>
            </w:pPr>
            <w:r w:rsidRPr="00E96050">
              <w:rPr>
                <w:sz w:val="20"/>
                <w:szCs w:val="20"/>
              </w:rPr>
              <w:t>Techniques for encouraging deeper reflection &amp; learning</w:t>
            </w:r>
          </w:p>
          <w:p w14:paraId="62606B33" w14:textId="77777777" w:rsidR="0024496F" w:rsidRPr="00E96050" w:rsidRDefault="0024496F" w:rsidP="00974ECE">
            <w:pPr>
              <w:pStyle w:val="ListParagraph"/>
              <w:numPr>
                <w:ilvl w:val="0"/>
                <w:numId w:val="13"/>
              </w:numPr>
              <w:tabs>
                <w:tab w:val="clear" w:pos="720"/>
                <w:tab w:val="num" w:pos="316"/>
              </w:tabs>
              <w:ind w:left="316" w:hanging="284"/>
              <w:rPr>
                <w:sz w:val="20"/>
                <w:szCs w:val="20"/>
              </w:rPr>
            </w:pPr>
            <w:r w:rsidRPr="00E96050">
              <w:rPr>
                <w:sz w:val="20"/>
                <w:szCs w:val="20"/>
              </w:rPr>
              <w:t xml:space="preserve">Core educational theories and models </w:t>
            </w:r>
          </w:p>
          <w:p w14:paraId="27FD70ED" w14:textId="69C5F6BD" w:rsidR="0024496F" w:rsidRPr="00E96050" w:rsidRDefault="0024496F" w:rsidP="00974ECE">
            <w:pPr>
              <w:pStyle w:val="ListParagraph"/>
              <w:numPr>
                <w:ilvl w:val="0"/>
                <w:numId w:val="13"/>
              </w:numPr>
              <w:tabs>
                <w:tab w:val="clear" w:pos="720"/>
                <w:tab w:val="num" w:pos="316"/>
              </w:tabs>
              <w:ind w:left="316" w:hanging="284"/>
              <w:rPr>
                <w:sz w:val="20"/>
                <w:szCs w:val="20"/>
              </w:rPr>
            </w:pPr>
            <w:r w:rsidRPr="00E96050">
              <w:rPr>
                <w:sz w:val="20"/>
                <w:szCs w:val="20"/>
              </w:rPr>
              <w:t>Teaching strategies to enhance learning and supervision</w:t>
            </w:r>
          </w:p>
          <w:p w14:paraId="1FA26B46" w14:textId="351F22C2" w:rsidR="001936E6" w:rsidRPr="00E96050" w:rsidRDefault="001936E6" w:rsidP="00974ECE">
            <w:pPr>
              <w:pStyle w:val="ListParagraph"/>
              <w:tabs>
                <w:tab w:val="num" w:pos="316"/>
              </w:tabs>
              <w:ind w:left="316" w:hanging="284"/>
              <w:rPr>
                <w:sz w:val="20"/>
                <w:szCs w:val="20"/>
              </w:rPr>
            </w:pPr>
          </w:p>
        </w:tc>
      </w:tr>
      <w:tr w:rsidR="001936E6" w:rsidRPr="00E96050" w14:paraId="499E6932" w14:textId="77777777" w:rsidTr="00E96050">
        <w:trPr>
          <w:trHeight w:val="1029"/>
        </w:trPr>
        <w:tc>
          <w:tcPr>
            <w:tcW w:w="2552" w:type="dxa"/>
          </w:tcPr>
          <w:p w14:paraId="6A096D8B" w14:textId="256BDBCC" w:rsidR="006C6D69" w:rsidRPr="00E96050" w:rsidRDefault="001936E6" w:rsidP="006C6D69">
            <w:pPr>
              <w:pStyle w:val="ListParagraph"/>
              <w:ind w:left="458" w:hanging="425"/>
              <w:rPr>
                <w:sz w:val="20"/>
                <w:szCs w:val="20"/>
              </w:rPr>
            </w:pPr>
            <w:r w:rsidRPr="00E96050">
              <w:rPr>
                <w:sz w:val="20"/>
                <w:szCs w:val="20"/>
              </w:rPr>
              <w:t>2b:</w:t>
            </w:r>
            <w:r w:rsidR="006C6D69" w:rsidRPr="00E96050">
              <w:rPr>
                <w:sz w:val="20"/>
                <w:szCs w:val="20"/>
              </w:rPr>
              <w:t xml:space="preserve"> Assessment, WPBAs &amp; effective feedback</w:t>
            </w:r>
          </w:p>
          <w:p w14:paraId="0F8197D9" w14:textId="06BC5055" w:rsidR="001936E6" w:rsidRPr="00E96050" w:rsidRDefault="001936E6" w:rsidP="00E34D7A">
            <w:pPr>
              <w:pStyle w:val="ListParagraph"/>
              <w:ind w:left="26"/>
              <w:rPr>
                <w:sz w:val="20"/>
                <w:szCs w:val="20"/>
              </w:rPr>
            </w:pPr>
          </w:p>
        </w:tc>
        <w:tc>
          <w:tcPr>
            <w:tcW w:w="8789" w:type="dxa"/>
          </w:tcPr>
          <w:p w14:paraId="3C3B3448" w14:textId="2F13948A" w:rsidR="005D13B4" w:rsidRPr="00E96050" w:rsidRDefault="005D13B4" w:rsidP="005D13B4">
            <w:pPr>
              <w:rPr>
                <w:sz w:val="20"/>
                <w:szCs w:val="20"/>
              </w:rPr>
            </w:pPr>
            <w:r w:rsidRPr="00E96050">
              <w:rPr>
                <w:sz w:val="20"/>
                <w:szCs w:val="20"/>
              </w:rPr>
              <w:t>D.3.  Understand the principles of workplace-based assessment and use WPBA tools effectively with registrars.</w:t>
            </w:r>
          </w:p>
          <w:p w14:paraId="42CC5CEF" w14:textId="1980D9E9" w:rsidR="005D13B4" w:rsidRPr="00E96050" w:rsidRDefault="005D13B4" w:rsidP="005D13B4">
            <w:pPr>
              <w:rPr>
                <w:sz w:val="20"/>
                <w:szCs w:val="20"/>
              </w:rPr>
            </w:pPr>
            <w:r w:rsidRPr="00E96050">
              <w:rPr>
                <w:sz w:val="20"/>
                <w:szCs w:val="20"/>
              </w:rPr>
              <w:t>D.4.  Undertake regular trainee observation and construct appropriate feedback in line with Programme requirements.</w:t>
            </w:r>
          </w:p>
          <w:p w14:paraId="2DC34EA9" w14:textId="0757DCA0" w:rsidR="005D13B4" w:rsidRPr="00E96050" w:rsidRDefault="005D13B4" w:rsidP="005D13B4">
            <w:pPr>
              <w:rPr>
                <w:sz w:val="20"/>
                <w:szCs w:val="20"/>
              </w:rPr>
            </w:pPr>
            <w:r w:rsidRPr="00E96050">
              <w:rPr>
                <w:sz w:val="20"/>
                <w:szCs w:val="20"/>
              </w:rPr>
              <w:t>D.2.  Communicate effective feedback to the registrar, including in difficult situations.</w:t>
            </w:r>
          </w:p>
          <w:p w14:paraId="027EE98C" w14:textId="38AD79B8" w:rsidR="002B0F8B" w:rsidRPr="00E96050" w:rsidRDefault="005D13B4" w:rsidP="005D13B4">
            <w:pPr>
              <w:rPr>
                <w:sz w:val="20"/>
                <w:szCs w:val="20"/>
              </w:rPr>
            </w:pPr>
            <w:r w:rsidRPr="00E96050">
              <w:rPr>
                <w:sz w:val="20"/>
                <w:szCs w:val="20"/>
              </w:rPr>
              <w:t>D.5   Communicate useful feedback to the registrars' educational supervisor on progress, strengths, weaknesses and any areas of concern, and describe the key features of a good supervisors’ report.</w:t>
            </w:r>
          </w:p>
          <w:p w14:paraId="79AB0F42" w14:textId="77777777" w:rsidR="001936E6" w:rsidRPr="00E96050" w:rsidRDefault="001936E6" w:rsidP="005D13B4">
            <w:pPr>
              <w:rPr>
                <w:sz w:val="20"/>
                <w:szCs w:val="20"/>
              </w:rPr>
            </w:pPr>
          </w:p>
        </w:tc>
        <w:tc>
          <w:tcPr>
            <w:tcW w:w="4252" w:type="dxa"/>
          </w:tcPr>
          <w:p w14:paraId="3AE79380" w14:textId="23B89666" w:rsidR="0024496F" w:rsidRPr="00E96050" w:rsidRDefault="0024496F" w:rsidP="00974ECE">
            <w:pPr>
              <w:pStyle w:val="ListParagraph"/>
              <w:numPr>
                <w:ilvl w:val="0"/>
                <w:numId w:val="13"/>
              </w:numPr>
              <w:tabs>
                <w:tab w:val="clear" w:pos="720"/>
                <w:tab w:val="num" w:pos="316"/>
              </w:tabs>
              <w:ind w:left="316" w:hanging="284"/>
              <w:rPr>
                <w:sz w:val="20"/>
                <w:szCs w:val="20"/>
              </w:rPr>
            </w:pPr>
            <w:r w:rsidRPr="00E96050">
              <w:rPr>
                <w:sz w:val="20"/>
                <w:szCs w:val="20"/>
              </w:rPr>
              <w:t>Principles of summative &amp; formative assessment</w:t>
            </w:r>
          </w:p>
          <w:p w14:paraId="611262F9" w14:textId="1A670DB1" w:rsidR="0024496F" w:rsidRPr="00E96050" w:rsidRDefault="0024496F" w:rsidP="00974ECE">
            <w:pPr>
              <w:pStyle w:val="ListParagraph"/>
              <w:numPr>
                <w:ilvl w:val="0"/>
                <w:numId w:val="13"/>
              </w:numPr>
              <w:tabs>
                <w:tab w:val="clear" w:pos="720"/>
                <w:tab w:val="num" w:pos="316"/>
              </w:tabs>
              <w:ind w:left="316" w:hanging="284"/>
              <w:rPr>
                <w:sz w:val="20"/>
                <w:szCs w:val="20"/>
              </w:rPr>
            </w:pPr>
            <w:r w:rsidRPr="00E96050">
              <w:rPr>
                <w:sz w:val="20"/>
                <w:szCs w:val="20"/>
              </w:rPr>
              <w:t xml:space="preserve">Using work-placed based assessments – CBDs &amp; </w:t>
            </w:r>
            <w:proofErr w:type="spellStart"/>
            <w:r w:rsidRPr="00E96050">
              <w:rPr>
                <w:sz w:val="20"/>
                <w:szCs w:val="20"/>
              </w:rPr>
              <w:t>DoPs</w:t>
            </w:r>
            <w:proofErr w:type="spellEnd"/>
          </w:p>
          <w:p w14:paraId="196BE39E" w14:textId="77777777" w:rsidR="0024496F" w:rsidRPr="00E96050" w:rsidRDefault="0024496F" w:rsidP="00974ECE">
            <w:pPr>
              <w:pStyle w:val="ListParagraph"/>
              <w:numPr>
                <w:ilvl w:val="0"/>
                <w:numId w:val="13"/>
              </w:numPr>
              <w:tabs>
                <w:tab w:val="clear" w:pos="720"/>
                <w:tab w:val="num" w:pos="316"/>
              </w:tabs>
              <w:ind w:left="316" w:hanging="284"/>
              <w:rPr>
                <w:sz w:val="20"/>
                <w:szCs w:val="20"/>
              </w:rPr>
            </w:pPr>
            <w:r w:rsidRPr="00E96050">
              <w:rPr>
                <w:sz w:val="20"/>
                <w:szCs w:val="20"/>
              </w:rPr>
              <w:t>Principles of effective feedback</w:t>
            </w:r>
          </w:p>
          <w:p w14:paraId="5B07F339" w14:textId="77777777" w:rsidR="0024496F" w:rsidRPr="00E96050" w:rsidRDefault="0024496F" w:rsidP="00974ECE">
            <w:pPr>
              <w:pStyle w:val="ListParagraph"/>
              <w:numPr>
                <w:ilvl w:val="0"/>
                <w:numId w:val="13"/>
              </w:numPr>
              <w:tabs>
                <w:tab w:val="clear" w:pos="720"/>
                <w:tab w:val="num" w:pos="316"/>
              </w:tabs>
              <w:ind w:left="316" w:hanging="284"/>
              <w:rPr>
                <w:sz w:val="20"/>
                <w:szCs w:val="20"/>
              </w:rPr>
            </w:pPr>
            <w:r w:rsidRPr="00E96050">
              <w:rPr>
                <w:sz w:val="20"/>
                <w:szCs w:val="20"/>
              </w:rPr>
              <w:t xml:space="preserve">Utilising different feedback models and techniques </w:t>
            </w:r>
          </w:p>
          <w:p w14:paraId="3275565B" w14:textId="352B4468" w:rsidR="001936E6" w:rsidRPr="00E96050" w:rsidRDefault="001936E6" w:rsidP="00974ECE">
            <w:pPr>
              <w:tabs>
                <w:tab w:val="num" w:pos="316"/>
              </w:tabs>
              <w:ind w:left="316" w:hanging="284"/>
              <w:rPr>
                <w:sz w:val="20"/>
                <w:szCs w:val="20"/>
              </w:rPr>
            </w:pPr>
          </w:p>
        </w:tc>
      </w:tr>
    </w:tbl>
    <w:p w14:paraId="0148DA8F" w14:textId="010E7948" w:rsidR="00E96050" w:rsidRDefault="00E96050"/>
    <w:p w14:paraId="3C37F451" w14:textId="77777777" w:rsidR="00E96050" w:rsidRDefault="00E96050" w:rsidP="00781966">
      <w:pPr>
        <w:sectPr w:rsidR="00E96050" w:rsidSect="00E96050">
          <w:pgSz w:w="16838" w:h="11906" w:orient="landscape"/>
          <w:pgMar w:top="720" w:right="720" w:bottom="720" w:left="720" w:header="708" w:footer="708" w:gutter="0"/>
          <w:cols w:space="708"/>
          <w:docGrid w:linePitch="360"/>
        </w:sectPr>
      </w:pPr>
    </w:p>
    <w:p w14:paraId="1B5E7F38" w14:textId="77777777" w:rsidR="00D222E6" w:rsidRDefault="00D222E6" w:rsidP="00781966"/>
    <w:p w14:paraId="368F0B6D" w14:textId="6EFA355E" w:rsidR="00904B87" w:rsidRPr="00354B32" w:rsidRDefault="00354B32" w:rsidP="00E84367">
      <w:pPr>
        <w:pStyle w:val="ListParagraph"/>
        <w:numPr>
          <w:ilvl w:val="0"/>
          <w:numId w:val="3"/>
        </w:numPr>
      </w:pPr>
      <w:r w:rsidRPr="00354B32">
        <w:rPr>
          <w:b/>
          <w:bCs/>
        </w:rPr>
        <w:t>Supervisor a</w:t>
      </w:r>
      <w:r w:rsidR="00D222E6" w:rsidRPr="00354B32">
        <w:rPr>
          <w:b/>
          <w:bCs/>
        </w:rPr>
        <w:t xml:space="preserve">ccreditation </w:t>
      </w:r>
    </w:p>
    <w:p w14:paraId="755D7239" w14:textId="77777777" w:rsidR="00354B32" w:rsidRDefault="00354B32" w:rsidP="00354B32">
      <w:pPr>
        <w:pStyle w:val="ListParagraph"/>
        <w:ind w:left="360"/>
      </w:pPr>
    </w:p>
    <w:p w14:paraId="09823416" w14:textId="6503F3B0" w:rsidR="00904B87" w:rsidRDefault="00354B32" w:rsidP="00E84367">
      <w:pPr>
        <w:pStyle w:val="ListParagraph"/>
        <w:numPr>
          <w:ilvl w:val="1"/>
          <w:numId w:val="3"/>
        </w:numPr>
        <w:ind w:hanging="792"/>
      </w:pPr>
      <w:r w:rsidRPr="00354B32">
        <w:rPr>
          <w:b/>
          <w:bCs/>
          <w:i/>
          <w:iCs/>
        </w:rPr>
        <w:t>Applying for accreditation</w:t>
      </w:r>
      <w:r>
        <w:t xml:space="preserve">: </w:t>
      </w:r>
      <w:r w:rsidR="00D222E6">
        <w:t>To apply for accreditation, applicants must complete the supervisor accreditation form (see Appendi</w:t>
      </w:r>
      <w:r w:rsidR="00480F95">
        <w:t>ces</w:t>
      </w:r>
      <w:r w:rsidR="00D222E6">
        <w:t xml:space="preserve"> </w:t>
      </w:r>
      <w:r w:rsidR="005D1EFD">
        <w:t>3</w:t>
      </w:r>
      <w:r w:rsidR="00480F95">
        <w:t>&amp;4</w:t>
      </w:r>
      <w:r w:rsidR="00D222E6">
        <w:t xml:space="preserve">) </w:t>
      </w:r>
      <w:r w:rsidR="00904B87">
        <w:t>which they sign to attest to their</w:t>
      </w:r>
      <w:r>
        <w:t>:</w:t>
      </w:r>
      <w:r w:rsidR="00904B87">
        <w:t xml:space="preserve"> eligibility, attendance at training (also verified by the PH Training Programme) and review </w:t>
      </w:r>
      <w:r>
        <w:t xml:space="preserve">of, </w:t>
      </w:r>
      <w:r w:rsidR="00904B87">
        <w:t>and reflection on</w:t>
      </w:r>
      <w:r>
        <w:t>,</w:t>
      </w:r>
      <w:r w:rsidR="00904B87">
        <w:t xml:space="preserve"> the Padlet materials. </w:t>
      </w:r>
      <w:r>
        <w:t xml:space="preserve">In contrast to pre-2026 requirements, </w:t>
      </w:r>
      <w:r w:rsidR="00B63ADD">
        <w:t xml:space="preserve">applicants are only asked to submit their E&amp;D certificate, no further evidence or reflections are required to be submitted to the training programme.  </w:t>
      </w:r>
    </w:p>
    <w:p w14:paraId="4E6E0A2D" w14:textId="77777777" w:rsidR="004D5FEA" w:rsidRDefault="004D5FEA" w:rsidP="00136B3D">
      <w:pPr>
        <w:pStyle w:val="ListParagraph"/>
        <w:ind w:left="792" w:hanging="792"/>
      </w:pPr>
    </w:p>
    <w:p w14:paraId="4ECFF073" w14:textId="635D168B" w:rsidR="004D5FEA" w:rsidRDefault="004D5FEA" w:rsidP="00E84367">
      <w:pPr>
        <w:pStyle w:val="ListParagraph"/>
        <w:numPr>
          <w:ilvl w:val="1"/>
          <w:numId w:val="3"/>
        </w:numPr>
        <w:ind w:hanging="792"/>
      </w:pPr>
      <w:r w:rsidRPr="00B500CC">
        <w:rPr>
          <w:b/>
          <w:bCs/>
          <w:i/>
          <w:iCs/>
        </w:rPr>
        <w:t>Approval and feedback:</w:t>
      </w:r>
      <w:r>
        <w:t xml:space="preserve"> All applications for supervisor accreditation will be reviewed within one month of receipt and approved or rejected by the School of Public Health </w:t>
      </w:r>
      <w:r w:rsidR="00415A7F">
        <w:t>TPD</w:t>
      </w:r>
      <w:r>
        <w:t xml:space="preserve"> for Faculty Development. Applicants are also invited in the application form to identify professional development goals and to note any learning needs so this can be accommodated and addressed in the Faculty Development PDDs and online resources.</w:t>
      </w:r>
    </w:p>
    <w:p w14:paraId="1E95E92D" w14:textId="77777777" w:rsidR="00267480" w:rsidRPr="00267480" w:rsidRDefault="00267480" w:rsidP="00136B3D">
      <w:pPr>
        <w:pStyle w:val="ListParagraph"/>
        <w:ind w:hanging="792"/>
        <w:rPr>
          <w:b/>
          <w:bCs/>
          <w:i/>
          <w:iCs/>
        </w:rPr>
      </w:pPr>
    </w:p>
    <w:p w14:paraId="27085A70" w14:textId="2CCC11D4" w:rsidR="00136B3D" w:rsidRDefault="00267480" w:rsidP="00E84367">
      <w:pPr>
        <w:pStyle w:val="ListParagraph"/>
        <w:numPr>
          <w:ilvl w:val="1"/>
          <w:numId w:val="3"/>
        </w:numPr>
        <w:ind w:hanging="792"/>
      </w:pPr>
      <w:r>
        <w:rPr>
          <w:b/>
          <w:bCs/>
          <w:i/>
          <w:iCs/>
        </w:rPr>
        <w:t>Clinical supervision</w:t>
      </w:r>
      <w:r w:rsidR="00E12A2C" w:rsidRPr="00267480">
        <w:rPr>
          <w:b/>
          <w:bCs/>
          <w:i/>
          <w:iCs/>
        </w:rPr>
        <w:t xml:space="preserve"> before accreditation:</w:t>
      </w:r>
      <w:r w:rsidR="00E12A2C">
        <w:t xml:space="preserve"> </w:t>
      </w:r>
      <w:r w:rsidR="001F3266">
        <w:t xml:space="preserve">In line with the </w:t>
      </w:r>
      <w:r>
        <w:t>Deanery</w:t>
      </w:r>
      <w:r w:rsidR="001F3266">
        <w:t xml:space="preserve"> Faculty Development policy for Consultants in a secondary care setting,</w:t>
      </w:r>
      <w:r w:rsidR="002B63E8">
        <w:t xml:space="preserve"> </w:t>
      </w:r>
      <w:r w:rsidR="00863113">
        <w:t xml:space="preserve">Consultants in Public Health who are not yet accredited CSs can be a named CS for a PH registrar and </w:t>
      </w:r>
      <w:r w:rsidR="00863113" w:rsidRPr="00267480">
        <w:rPr>
          <w:u w:val="single"/>
        </w:rPr>
        <w:t>start to supervise once they have commenced the training</w:t>
      </w:r>
      <w:r w:rsidR="00863113">
        <w:t xml:space="preserve">. </w:t>
      </w:r>
      <w:r>
        <w:t>The Deanery</w:t>
      </w:r>
      <w:r w:rsidR="00863113">
        <w:t xml:space="preserve"> expects those who have started to supervise and commenced the training pathway to complete the required training and accreditation application </w:t>
      </w:r>
      <w:r w:rsidR="00863113" w:rsidRPr="00267480">
        <w:rPr>
          <w:u w:val="single"/>
        </w:rPr>
        <w:t>within 12 months</w:t>
      </w:r>
      <w:r w:rsidR="00863113">
        <w:t xml:space="preserve">.  </w:t>
      </w:r>
      <w:r w:rsidR="00D93E21">
        <w:t xml:space="preserve">If this is not completed, supervision must be suspended. </w:t>
      </w:r>
    </w:p>
    <w:p w14:paraId="06823416" w14:textId="77777777" w:rsidR="00136B3D" w:rsidRPr="00136B3D" w:rsidRDefault="00136B3D" w:rsidP="00136B3D">
      <w:pPr>
        <w:pStyle w:val="ListParagraph"/>
        <w:rPr>
          <w:b/>
          <w:bCs/>
          <w:i/>
          <w:iCs/>
        </w:rPr>
      </w:pPr>
    </w:p>
    <w:p w14:paraId="36A4C1E3" w14:textId="1E3B2D05" w:rsidR="00136B3D" w:rsidRDefault="008F55C5" w:rsidP="00E84367">
      <w:pPr>
        <w:pStyle w:val="ListParagraph"/>
        <w:numPr>
          <w:ilvl w:val="1"/>
          <w:numId w:val="3"/>
        </w:numPr>
        <w:ind w:hanging="792"/>
      </w:pPr>
      <w:r w:rsidRPr="00136B3D">
        <w:rPr>
          <w:b/>
          <w:bCs/>
          <w:i/>
          <w:iCs/>
        </w:rPr>
        <w:t>Educational supervision before accreditation</w:t>
      </w:r>
      <w:r>
        <w:t xml:space="preserve">: Educational Supervisors must be accredited and approved </w:t>
      </w:r>
      <w:r w:rsidRPr="00136B3D">
        <w:rPr>
          <w:u w:val="single"/>
        </w:rPr>
        <w:t>before</w:t>
      </w:r>
      <w:r>
        <w:t xml:space="preserve"> becoming a named </w:t>
      </w:r>
      <w:r w:rsidR="004F1F7C">
        <w:t>Educational S</w:t>
      </w:r>
      <w:r>
        <w:t xml:space="preserve">upervisor. Applicants </w:t>
      </w:r>
      <w:r w:rsidR="00553AB3">
        <w:t xml:space="preserve">are expected to have </w:t>
      </w:r>
      <w:r w:rsidR="00DD5F19">
        <w:t xml:space="preserve">a minimum of twelve months experience as a CS before applying to be an ES. </w:t>
      </w:r>
      <w:r w:rsidR="004F1F7C">
        <w:t xml:space="preserve"> </w:t>
      </w:r>
      <w:r w:rsidR="00FF6931">
        <w:t>Accreditation</w:t>
      </w:r>
      <w:r w:rsidR="004F1F7C">
        <w:t xml:space="preserve"> as an </w:t>
      </w:r>
      <w:r w:rsidR="00266E84">
        <w:t>Educational</w:t>
      </w:r>
      <w:r w:rsidR="004F1F7C">
        <w:t xml:space="preserve"> Supervisor includes both ES &amp; CS </w:t>
      </w:r>
      <w:r w:rsidR="00FF6931">
        <w:t>accreditation</w:t>
      </w:r>
      <w:r w:rsidR="004F1F7C">
        <w:t xml:space="preserve"> (as the ES training and experience </w:t>
      </w:r>
      <w:r w:rsidR="00266E84">
        <w:t xml:space="preserve">required </w:t>
      </w:r>
      <w:r w:rsidR="00FF6931">
        <w:t>includes, and exceeds</w:t>
      </w:r>
      <w:r w:rsidR="0091183B">
        <w:t>,</w:t>
      </w:r>
      <w:r w:rsidR="00266E84">
        <w:t xml:space="preserve"> that required to be a CS)</w:t>
      </w:r>
      <w:r w:rsidR="00267480">
        <w:t xml:space="preserve"> and </w:t>
      </w:r>
      <w:r w:rsidR="00DB578E">
        <w:t xml:space="preserve">all </w:t>
      </w:r>
      <w:r w:rsidR="009911B6">
        <w:t xml:space="preserve">new </w:t>
      </w:r>
      <w:r w:rsidR="00DB578E">
        <w:t xml:space="preserve">ESs </w:t>
      </w:r>
      <w:r w:rsidR="009911B6">
        <w:t>will also</w:t>
      </w:r>
      <w:r w:rsidR="00DB578E">
        <w:t xml:space="preserve"> have </w:t>
      </w:r>
      <w:r w:rsidR="00D93E21">
        <w:t xml:space="preserve">a TPD </w:t>
      </w:r>
      <w:r w:rsidR="00DD5F19">
        <w:t>meeting/</w:t>
      </w:r>
      <w:r w:rsidR="00D93E21">
        <w:t>briefing prior to being offered the role.</w:t>
      </w:r>
      <w:r w:rsidR="00266E84">
        <w:t xml:space="preserve"> </w:t>
      </w:r>
    </w:p>
    <w:p w14:paraId="69AEE293" w14:textId="77777777" w:rsidR="00136B3D" w:rsidRPr="00136B3D" w:rsidRDefault="00136B3D" w:rsidP="00136B3D">
      <w:pPr>
        <w:pStyle w:val="ListParagraph"/>
        <w:rPr>
          <w:b/>
          <w:bCs/>
          <w:i/>
          <w:iCs/>
        </w:rPr>
      </w:pPr>
    </w:p>
    <w:p w14:paraId="138D6989" w14:textId="0F8791D1" w:rsidR="00342CA4" w:rsidRDefault="00E12A2C" w:rsidP="00E84367">
      <w:pPr>
        <w:pStyle w:val="ListParagraph"/>
        <w:numPr>
          <w:ilvl w:val="1"/>
          <w:numId w:val="3"/>
        </w:numPr>
        <w:ind w:left="720" w:hanging="720"/>
      </w:pPr>
      <w:r w:rsidRPr="00342CA4">
        <w:rPr>
          <w:b/>
          <w:bCs/>
          <w:i/>
          <w:iCs/>
        </w:rPr>
        <w:t>Transferring accreditation</w:t>
      </w:r>
      <w:r>
        <w:t xml:space="preserve">: </w:t>
      </w:r>
      <w:r w:rsidR="00C02F4B" w:rsidRPr="005B15AB">
        <w:t xml:space="preserve">Consultants who have been accredited as an Educational or Clinical Supervisor </w:t>
      </w:r>
      <w:r w:rsidR="004E5812">
        <w:t xml:space="preserve">within the last 3 years </w:t>
      </w:r>
      <w:r w:rsidR="00136B3D">
        <w:t>in</w:t>
      </w:r>
      <w:r w:rsidR="00C02F4B" w:rsidRPr="005B15AB">
        <w:t xml:space="preserve"> </w:t>
      </w:r>
      <w:r w:rsidR="005B15AB" w:rsidRPr="005B15AB">
        <w:t xml:space="preserve">a different School or region may submit their </w:t>
      </w:r>
      <w:r w:rsidR="004E5812">
        <w:t xml:space="preserve">previous application paperwork </w:t>
      </w:r>
      <w:r w:rsidR="001C7309">
        <w:t xml:space="preserve">for </w:t>
      </w:r>
      <w:r w:rsidR="00C05BFE">
        <w:t xml:space="preserve">recognition </w:t>
      </w:r>
      <w:r w:rsidR="004E5812">
        <w:t>in the EoE</w:t>
      </w:r>
      <w:r w:rsidR="00342CA4">
        <w:t>, and be approved for a further 12 months</w:t>
      </w:r>
      <w:r w:rsidR="001C7309">
        <w:t xml:space="preserve">. </w:t>
      </w:r>
      <w:r w:rsidR="00342CA4">
        <w:t xml:space="preserve">During this 12 months, they </w:t>
      </w:r>
      <w:r w:rsidR="00C05BFE">
        <w:t xml:space="preserve">are expected </w:t>
      </w:r>
      <w:r w:rsidR="00342CA4">
        <w:t xml:space="preserve">to attend the 4 CS training workshops (2 days) and submit the accreditation form. </w:t>
      </w:r>
    </w:p>
    <w:p w14:paraId="3316766D" w14:textId="77777777" w:rsidR="00342CA4" w:rsidRDefault="00342CA4" w:rsidP="00342CA4">
      <w:pPr>
        <w:pStyle w:val="ListParagraph"/>
      </w:pPr>
    </w:p>
    <w:p w14:paraId="06EDA1A1" w14:textId="5EF1B1CD" w:rsidR="00997661" w:rsidRDefault="00342CA4" w:rsidP="00E84367">
      <w:pPr>
        <w:pStyle w:val="ListParagraph"/>
        <w:numPr>
          <w:ilvl w:val="1"/>
          <w:numId w:val="3"/>
        </w:numPr>
        <w:ind w:left="720" w:hanging="720"/>
      </w:pPr>
      <w:r w:rsidRPr="00076864">
        <w:rPr>
          <w:b/>
          <w:bCs/>
          <w:i/>
          <w:iCs/>
        </w:rPr>
        <w:t xml:space="preserve">Data collection and </w:t>
      </w:r>
      <w:r w:rsidR="00997661" w:rsidRPr="00076864">
        <w:rPr>
          <w:b/>
          <w:bCs/>
          <w:i/>
          <w:iCs/>
        </w:rPr>
        <w:t>storage</w:t>
      </w:r>
      <w:r w:rsidR="00997661" w:rsidRPr="00997661">
        <w:rPr>
          <w:b/>
          <w:bCs/>
        </w:rPr>
        <w:t>:</w:t>
      </w:r>
      <w:r w:rsidR="00997661">
        <w:t xml:space="preserve"> </w:t>
      </w:r>
      <w:r w:rsidR="00882BD3">
        <w:t xml:space="preserve">Once a supervisor has been approved, </w:t>
      </w:r>
      <w:r w:rsidR="00916374">
        <w:t>a core dataset will be held on the EoE PH TP Supervisor database</w:t>
      </w:r>
      <w:r w:rsidR="00997661">
        <w:t xml:space="preserve"> (saved securely on the programme SharePoint, accessed only by PH TP faculty)</w:t>
      </w:r>
      <w:r w:rsidR="007340B0">
        <w:t>, including</w:t>
      </w:r>
      <w:r w:rsidR="00A31242">
        <w:t xml:space="preserve"> the following details</w:t>
      </w:r>
      <w:r w:rsidR="00916374">
        <w:t>:</w:t>
      </w:r>
    </w:p>
    <w:p w14:paraId="5C2925CA" w14:textId="77777777" w:rsidR="00997661" w:rsidRDefault="00997661" w:rsidP="00997661">
      <w:pPr>
        <w:pStyle w:val="ListParagraph"/>
        <w:ind w:left="1276" w:hanging="283"/>
      </w:pPr>
      <w:r>
        <w:t>-</w:t>
      </w:r>
      <w:r>
        <w:tab/>
        <w:t xml:space="preserve">Name (full name if registered with the GMC) &amp; GMC/UKPHR number; </w:t>
      </w:r>
    </w:p>
    <w:p w14:paraId="319BA427" w14:textId="77777777" w:rsidR="00997661" w:rsidRDefault="00997661" w:rsidP="00997661">
      <w:pPr>
        <w:pStyle w:val="ListParagraph"/>
        <w:ind w:left="1276" w:hanging="283"/>
      </w:pPr>
      <w:r>
        <w:t>-</w:t>
      </w:r>
      <w:r>
        <w:tab/>
        <w:t xml:space="preserve">Place of work (training location &amp; associated GMC approval codes) &amp; contact email; </w:t>
      </w:r>
    </w:p>
    <w:p w14:paraId="3AF549FB" w14:textId="77777777" w:rsidR="00997661" w:rsidRDefault="00997661" w:rsidP="00997661">
      <w:pPr>
        <w:pStyle w:val="ListParagraph"/>
        <w:ind w:left="1276" w:hanging="283"/>
      </w:pPr>
      <w:r>
        <w:t>-</w:t>
      </w:r>
      <w:r>
        <w:tab/>
        <w:t>Date of last E&amp;D training;</w:t>
      </w:r>
    </w:p>
    <w:p w14:paraId="6F23E58B" w14:textId="77777777" w:rsidR="00997661" w:rsidRDefault="00997661" w:rsidP="00997661">
      <w:pPr>
        <w:pStyle w:val="ListParagraph"/>
        <w:ind w:left="1276" w:hanging="283"/>
      </w:pPr>
      <w:r>
        <w:t>-</w:t>
      </w:r>
      <w:r>
        <w:tab/>
        <w:t>Date of accreditation (past and present);</w:t>
      </w:r>
    </w:p>
    <w:p w14:paraId="1F1EA5B2" w14:textId="5289C6DB" w:rsidR="00997661" w:rsidRDefault="00997661" w:rsidP="00997661">
      <w:pPr>
        <w:pStyle w:val="ListParagraph"/>
        <w:ind w:left="1276" w:hanging="283"/>
      </w:pPr>
      <w:r>
        <w:t>-</w:t>
      </w:r>
      <w:r>
        <w:tab/>
        <w:t>Attendance and participation at training workshops, Professional Development days, STC, ARCP panels and mock exams.</w:t>
      </w:r>
    </w:p>
    <w:p w14:paraId="655E45CC" w14:textId="77777777" w:rsidR="00997661" w:rsidRPr="00997661" w:rsidRDefault="00997661" w:rsidP="00997661">
      <w:pPr>
        <w:pStyle w:val="ListParagraph"/>
        <w:rPr>
          <w:b/>
          <w:bCs/>
        </w:rPr>
      </w:pPr>
    </w:p>
    <w:p w14:paraId="53A72DDB" w14:textId="1CEB2735" w:rsidR="00F935EB" w:rsidRPr="00F935EB" w:rsidRDefault="00E81342" w:rsidP="00E84367">
      <w:pPr>
        <w:pStyle w:val="ListParagraph"/>
        <w:numPr>
          <w:ilvl w:val="0"/>
          <w:numId w:val="3"/>
        </w:numPr>
      </w:pPr>
      <w:r w:rsidRPr="00997661">
        <w:rPr>
          <w:b/>
          <w:bCs/>
        </w:rPr>
        <w:t xml:space="preserve">Ongoing continuous professional development </w:t>
      </w:r>
      <w:r w:rsidR="000D7606" w:rsidRPr="00997661">
        <w:rPr>
          <w:b/>
          <w:bCs/>
        </w:rPr>
        <w:t xml:space="preserve"> </w:t>
      </w:r>
    </w:p>
    <w:p w14:paraId="2ACE40AF" w14:textId="30567D28" w:rsidR="00A157BF" w:rsidRDefault="00F935EB" w:rsidP="00E84367">
      <w:pPr>
        <w:pStyle w:val="ListParagraph"/>
        <w:numPr>
          <w:ilvl w:val="1"/>
          <w:numId w:val="3"/>
        </w:numPr>
        <w:ind w:hanging="792"/>
      </w:pPr>
      <w:r w:rsidRPr="00F935EB">
        <w:rPr>
          <w:b/>
          <w:bCs/>
          <w:i/>
          <w:iCs/>
        </w:rPr>
        <w:t xml:space="preserve">Professional Development days </w:t>
      </w:r>
      <w:r>
        <w:rPr>
          <w:b/>
          <w:bCs/>
          <w:i/>
          <w:iCs/>
        </w:rPr>
        <w:t>(</w:t>
      </w:r>
      <w:r w:rsidR="005D29F7" w:rsidRPr="00F935EB">
        <w:rPr>
          <w:b/>
          <w:bCs/>
          <w:i/>
          <w:iCs/>
        </w:rPr>
        <w:t>PDDs</w:t>
      </w:r>
      <w:r>
        <w:rPr>
          <w:b/>
          <w:bCs/>
          <w:i/>
          <w:iCs/>
        </w:rPr>
        <w:t>)</w:t>
      </w:r>
      <w:r w:rsidR="005D29F7" w:rsidRPr="00F935EB">
        <w:rPr>
          <w:b/>
          <w:bCs/>
          <w:i/>
          <w:iCs/>
        </w:rPr>
        <w:t>:</w:t>
      </w:r>
      <w:r w:rsidR="005D29F7">
        <w:t xml:space="preserve"> </w:t>
      </w:r>
      <w:r w:rsidR="00183BE2">
        <w:t xml:space="preserve">All </w:t>
      </w:r>
      <w:r w:rsidR="000D7606">
        <w:t xml:space="preserve">Supervisors will be </w:t>
      </w:r>
      <w:r>
        <w:t>invited</w:t>
      </w:r>
      <w:r w:rsidR="000D7606">
        <w:t xml:space="preserve"> to attend the School of Public Health Professional Development days, held </w:t>
      </w:r>
      <w:r w:rsidR="00F456B1">
        <w:t xml:space="preserve">at least annually </w:t>
      </w:r>
      <w:r w:rsidR="000D7606">
        <w:t>usually in May</w:t>
      </w:r>
      <w:r w:rsidR="007945BC">
        <w:t>, as well as the two annual CS training days and ES training day</w:t>
      </w:r>
      <w:r w:rsidR="00465D16">
        <w:t xml:space="preserve">. Supervisors will be added to an email </w:t>
      </w:r>
      <w:r w:rsidR="00BE054B">
        <w:t>distribution</w:t>
      </w:r>
      <w:r w:rsidR="00465D16">
        <w:t xml:space="preserve"> list and will also be asked to engage with any communications from the Lead for Faculty Development or other members of the School team, </w:t>
      </w:r>
      <w:r w:rsidR="00BE054B">
        <w:t xml:space="preserve">providing updates on training and opportunities for professional development. </w:t>
      </w:r>
    </w:p>
    <w:p w14:paraId="0D752A61" w14:textId="77777777" w:rsidR="00A157BF" w:rsidRDefault="00A157BF" w:rsidP="00A157BF">
      <w:pPr>
        <w:pStyle w:val="ListParagraph"/>
        <w:ind w:left="792" w:hanging="792"/>
      </w:pPr>
    </w:p>
    <w:p w14:paraId="67F61D11" w14:textId="0C6CBD09" w:rsidR="00A157BF" w:rsidRDefault="005D29F7" w:rsidP="00E84367">
      <w:pPr>
        <w:pStyle w:val="ListParagraph"/>
        <w:numPr>
          <w:ilvl w:val="1"/>
          <w:numId w:val="3"/>
        </w:numPr>
        <w:ind w:hanging="792"/>
      </w:pPr>
      <w:r w:rsidRPr="00A157BF">
        <w:rPr>
          <w:b/>
          <w:bCs/>
          <w:i/>
          <w:iCs/>
        </w:rPr>
        <w:lastRenderedPageBreak/>
        <w:t>Attendance at STC</w:t>
      </w:r>
      <w:r w:rsidR="0062492A" w:rsidRPr="00A157BF">
        <w:rPr>
          <w:b/>
          <w:bCs/>
          <w:i/>
          <w:iCs/>
        </w:rPr>
        <w:t xml:space="preserve">, </w:t>
      </w:r>
      <w:r w:rsidRPr="00A157BF">
        <w:rPr>
          <w:b/>
          <w:bCs/>
          <w:i/>
          <w:iCs/>
        </w:rPr>
        <w:t>ARCP</w:t>
      </w:r>
      <w:r w:rsidR="00861ABA" w:rsidRPr="00A157BF">
        <w:rPr>
          <w:b/>
          <w:bCs/>
          <w:i/>
          <w:iCs/>
        </w:rPr>
        <w:t xml:space="preserve"> panels</w:t>
      </w:r>
      <w:r w:rsidR="0062492A" w:rsidRPr="00A157BF">
        <w:rPr>
          <w:b/>
          <w:bCs/>
          <w:i/>
          <w:iCs/>
        </w:rPr>
        <w:t xml:space="preserve"> and support for regional training</w:t>
      </w:r>
      <w:r w:rsidRPr="00A157BF">
        <w:rPr>
          <w:b/>
          <w:bCs/>
          <w:i/>
          <w:iCs/>
        </w:rPr>
        <w:t>:</w:t>
      </w:r>
      <w:r w:rsidR="00465D16">
        <w:t xml:space="preserve"> </w:t>
      </w:r>
      <w:r w:rsidR="00183BE2">
        <w:t xml:space="preserve">In addition, Educational Supervisors are expected to attend </w:t>
      </w:r>
      <w:r w:rsidR="00FE00CB">
        <w:t xml:space="preserve">at least 4 meetings of the </w:t>
      </w:r>
      <w:r w:rsidR="00183BE2">
        <w:t xml:space="preserve">Specialty Training Committee and </w:t>
      </w:r>
      <w:r w:rsidR="00465D16">
        <w:t xml:space="preserve">attend an ARCP </w:t>
      </w:r>
      <w:r w:rsidR="00861ABA">
        <w:t xml:space="preserve">panel </w:t>
      </w:r>
      <w:r w:rsidR="00465D16">
        <w:t xml:space="preserve">once </w:t>
      </w:r>
      <w:r w:rsidR="004C1EDD">
        <w:t>every 3</w:t>
      </w:r>
      <w:r w:rsidR="00465D16">
        <w:t xml:space="preserve"> year</w:t>
      </w:r>
      <w:r w:rsidR="004C1EDD">
        <w:t>s</w:t>
      </w:r>
      <w:r w:rsidR="00465D16">
        <w:t xml:space="preserve">. </w:t>
      </w:r>
    </w:p>
    <w:p w14:paraId="54BBF3F9" w14:textId="481CC6F3" w:rsidR="00A157BF" w:rsidRDefault="00A157BF" w:rsidP="00A157BF">
      <w:pPr>
        <w:pStyle w:val="ListParagraph"/>
        <w:ind w:left="792" w:hanging="72"/>
      </w:pPr>
      <w:r>
        <w:rPr>
          <w:u w:val="single"/>
        </w:rPr>
        <w:t xml:space="preserve"> </w:t>
      </w:r>
      <w:r w:rsidR="00B05633" w:rsidRPr="00A157BF">
        <w:rPr>
          <w:u w:val="single"/>
        </w:rPr>
        <w:t xml:space="preserve">Educational supervisors are </w:t>
      </w:r>
      <w:r w:rsidR="00AA7CF7">
        <w:rPr>
          <w:u w:val="single"/>
        </w:rPr>
        <w:t>expected</w:t>
      </w:r>
      <w:r w:rsidR="00AA7CF7">
        <w:t xml:space="preserve"> -</w:t>
      </w:r>
      <w:r w:rsidR="00B05633">
        <w:t xml:space="preserve"> and Clinical Supervisors encouraged -  to contribute to regional training where possible </w:t>
      </w:r>
      <w:r w:rsidR="00C039F1">
        <w:t xml:space="preserve">e.g. </w:t>
      </w:r>
      <w:r w:rsidR="00B05633">
        <w:t>as an examiner for the mock OSPHE in Autumn</w:t>
      </w:r>
      <w:r w:rsidR="00C039F1">
        <w:t>;</w:t>
      </w:r>
      <w:r w:rsidR="00B05633">
        <w:t xml:space="preserve"> provide written feedback as a written examiner </w:t>
      </w:r>
      <w:r w:rsidR="0062492A">
        <w:t>for</w:t>
      </w:r>
      <w:r w:rsidR="00B05633">
        <w:t xml:space="preserve"> the DFPH mock exam in January</w:t>
      </w:r>
      <w:r w:rsidR="00C039F1">
        <w:t>. O</w:t>
      </w:r>
      <w:r w:rsidR="00B05633">
        <w:t>ffers to provide regional teaching and share expertise and experience on a variety of topics are always welcome and often sought</w:t>
      </w:r>
      <w:r w:rsidR="00C039F1">
        <w:t xml:space="preserve"> by PHREE.</w:t>
      </w:r>
    </w:p>
    <w:p w14:paraId="5CD86C23" w14:textId="77777777" w:rsidR="00A157BF" w:rsidRDefault="00A157BF" w:rsidP="00A157BF">
      <w:pPr>
        <w:pStyle w:val="ListParagraph"/>
        <w:ind w:left="792" w:hanging="792"/>
      </w:pPr>
    </w:p>
    <w:p w14:paraId="011BE8A3" w14:textId="4051CB25" w:rsidR="00A157BF" w:rsidRDefault="005D29F7" w:rsidP="00E84367">
      <w:pPr>
        <w:pStyle w:val="ListParagraph"/>
        <w:numPr>
          <w:ilvl w:val="1"/>
          <w:numId w:val="3"/>
        </w:numPr>
        <w:ind w:hanging="792"/>
      </w:pPr>
      <w:r w:rsidRPr="00A157BF">
        <w:rPr>
          <w:b/>
          <w:bCs/>
          <w:i/>
          <w:iCs/>
        </w:rPr>
        <w:t>Regional Professional development opportunities</w:t>
      </w:r>
      <w:r>
        <w:t xml:space="preserve">: </w:t>
      </w:r>
      <w:r w:rsidR="00A157BF">
        <w:t>The Deanery</w:t>
      </w:r>
      <w:r w:rsidR="00EE53A8">
        <w:t xml:space="preserve"> Faculty Development team</w:t>
      </w:r>
      <w:r w:rsidR="000D7606">
        <w:t xml:space="preserve"> offer a number of face-to-face targeted masterclasses and a bi-annual educator symposium </w:t>
      </w:r>
      <w:r w:rsidR="0062492A">
        <w:t xml:space="preserve">(one </w:t>
      </w:r>
      <w:proofErr w:type="spellStart"/>
      <w:r w:rsidR="0062492A">
        <w:t>face:face</w:t>
      </w:r>
      <w:proofErr w:type="spellEnd"/>
      <w:r w:rsidR="0062492A">
        <w:t>, one virtual) which supervisors are encouraged to</w:t>
      </w:r>
      <w:r w:rsidR="00A157BF">
        <w:t xml:space="preserve"> </w:t>
      </w:r>
      <w:r w:rsidR="0062492A">
        <w:t>sig</w:t>
      </w:r>
      <w:r w:rsidR="00A157BF">
        <w:t xml:space="preserve">n up for </w:t>
      </w:r>
      <w:r w:rsidR="0062492A">
        <w:t>(</w:t>
      </w:r>
      <w:hyperlink r:id="rId16" w:history="1">
        <w:r w:rsidR="00A157BF" w:rsidRPr="008C3E0F">
          <w:rPr>
            <w:rStyle w:val="Hyperlink"/>
          </w:rPr>
          <w:t>https://heeoe.hee.nhs.uk/faculty-educators/development-and-networking-events</w:t>
        </w:r>
      </w:hyperlink>
      <w:r w:rsidR="0062492A">
        <w:t>).</w:t>
      </w:r>
    </w:p>
    <w:p w14:paraId="63188FCE" w14:textId="77777777" w:rsidR="00A157BF" w:rsidRDefault="00A157BF" w:rsidP="00A157BF">
      <w:pPr>
        <w:pStyle w:val="ListParagraph"/>
        <w:ind w:left="792" w:hanging="792"/>
      </w:pPr>
    </w:p>
    <w:p w14:paraId="77B9A916" w14:textId="27828320" w:rsidR="00A157BF" w:rsidRDefault="00B53595" w:rsidP="00E84367">
      <w:pPr>
        <w:pStyle w:val="ListParagraph"/>
        <w:numPr>
          <w:ilvl w:val="1"/>
          <w:numId w:val="3"/>
        </w:numPr>
        <w:ind w:hanging="792"/>
      </w:pPr>
      <w:r w:rsidRPr="00A157BF">
        <w:rPr>
          <w:b/>
          <w:bCs/>
          <w:i/>
          <w:iCs/>
        </w:rPr>
        <w:t>Appraisal and revalidation:</w:t>
      </w:r>
      <w:r>
        <w:t xml:space="preserve"> The training and accreditation process is designed to </w:t>
      </w:r>
      <w:r w:rsidR="00D93E21">
        <w:t>align with</w:t>
      </w:r>
      <w:r>
        <w:t xml:space="preserve"> revalidation and appraisal paperwork, which requires Consultants involved in training to demonstrate appropriate knowledge, skills and attitudes in each of the 7 domains in their annual appraisal. </w:t>
      </w:r>
      <w:r w:rsidRPr="00A82A43">
        <w:t xml:space="preserve">The mapping of the </w:t>
      </w:r>
      <w:r>
        <w:t>framework and application form,</w:t>
      </w:r>
      <w:r w:rsidRPr="00A82A43">
        <w:t xml:space="preserve"> and wider </w:t>
      </w:r>
      <w:r>
        <w:t>Deanery</w:t>
      </w:r>
      <w:r w:rsidRPr="00A82A43">
        <w:t xml:space="preserve"> faculty development offerings</w:t>
      </w:r>
      <w:r>
        <w:t>,</w:t>
      </w:r>
      <w:r w:rsidRPr="00A82A43">
        <w:t xml:space="preserve"> should help </w:t>
      </w:r>
      <w:r>
        <w:t>Supervisors</w:t>
      </w:r>
      <w:r w:rsidRPr="00A82A43">
        <w:t xml:space="preserve"> populate each domain of </w:t>
      </w:r>
      <w:r>
        <w:t>their</w:t>
      </w:r>
      <w:r w:rsidRPr="00A82A43">
        <w:t xml:space="preserve"> appraisal paperwork</w:t>
      </w:r>
      <w:r>
        <w:t xml:space="preserve">. </w:t>
      </w:r>
      <w:r w:rsidR="006C6D69">
        <w:t>R</w:t>
      </w:r>
      <w:r>
        <w:t>eflective notes on supervisor training and PDDs can be used for FPH CPD and for evidence for appraisal / revalidation.</w:t>
      </w:r>
    </w:p>
    <w:p w14:paraId="2898A356" w14:textId="77777777" w:rsidR="00A157BF" w:rsidRPr="00A157BF" w:rsidRDefault="00A157BF" w:rsidP="00A157BF">
      <w:pPr>
        <w:pStyle w:val="ListParagraph"/>
        <w:rPr>
          <w:b/>
          <w:bCs/>
        </w:rPr>
      </w:pPr>
    </w:p>
    <w:p w14:paraId="04886FBC" w14:textId="77777777" w:rsidR="00A157BF" w:rsidRPr="006C6D69" w:rsidRDefault="00F456B1" w:rsidP="00E84367">
      <w:pPr>
        <w:pStyle w:val="ListParagraph"/>
        <w:numPr>
          <w:ilvl w:val="0"/>
          <w:numId w:val="3"/>
        </w:numPr>
      </w:pPr>
      <w:r w:rsidRPr="00A157BF">
        <w:rPr>
          <w:b/>
          <w:bCs/>
        </w:rPr>
        <w:t xml:space="preserve">Renewal of accreditation after 3 years  </w:t>
      </w:r>
    </w:p>
    <w:p w14:paraId="22752350" w14:textId="77777777" w:rsidR="006C6D69" w:rsidRPr="00A157BF" w:rsidRDefault="006C6D69" w:rsidP="006C6D69">
      <w:pPr>
        <w:pStyle w:val="ListParagraph"/>
        <w:ind w:left="360"/>
      </w:pPr>
    </w:p>
    <w:p w14:paraId="333AEB42" w14:textId="1309242F" w:rsidR="001343BE" w:rsidRDefault="001343BE" w:rsidP="00E84367">
      <w:pPr>
        <w:pStyle w:val="ListParagraph"/>
        <w:numPr>
          <w:ilvl w:val="1"/>
          <w:numId w:val="3"/>
        </w:numPr>
        <w:ind w:hanging="792"/>
      </w:pPr>
      <w:r w:rsidRPr="00206FD2">
        <w:t>For ongoing recognition</w:t>
      </w:r>
      <w:r>
        <w:t xml:space="preserve"> and re-accreditation after 3 years</w:t>
      </w:r>
      <w:r w:rsidRPr="00206FD2">
        <w:t>, Educational and Clinical</w:t>
      </w:r>
      <w:r>
        <w:t xml:space="preserve"> </w:t>
      </w:r>
      <w:r w:rsidRPr="00206FD2">
        <w:t>Supervisors must</w:t>
      </w:r>
      <w:r>
        <w:t xml:space="preserve"> complete the </w:t>
      </w:r>
      <w:r w:rsidRPr="00E84367">
        <w:t xml:space="preserve">accreditation renewal form (see Appendix </w:t>
      </w:r>
      <w:r>
        <w:t xml:space="preserve">4). </w:t>
      </w:r>
    </w:p>
    <w:p w14:paraId="5C365E06" w14:textId="77777777" w:rsidR="001343BE" w:rsidRDefault="001343BE" w:rsidP="001343BE">
      <w:pPr>
        <w:pStyle w:val="ListParagraph"/>
        <w:ind w:left="792"/>
      </w:pPr>
    </w:p>
    <w:p w14:paraId="31C8E231" w14:textId="572E1DC7" w:rsidR="00EE5D42" w:rsidRDefault="00C419C0" w:rsidP="00E84367">
      <w:pPr>
        <w:pStyle w:val="ListParagraph"/>
        <w:numPr>
          <w:ilvl w:val="1"/>
          <w:numId w:val="3"/>
        </w:numPr>
        <w:ind w:hanging="792"/>
      </w:pPr>
      <w:r>
        <w:t xml:space="preserve">All supervisors are expected to keep their CPD up to date throughout their 3 years of accreditation. </w:t>
      </w:r>
      <w:r w:rsidR="00EE5D42">
        <w:t xml:space="preserve">After 3 years, to request renewal CSs </w:t>
      </w:r>
      <w:r w:rsidR="001343BE">
        <w:t xml:space="preserve">and ESs </w:t>
      </w:r>
      <w:r w:rsidR="00EE5D42">
        <w:t>will be expected to have:</w:t>
      </w:r>
    </w:p>
    <w:p w14:paraId="61781102" w14:textId="04919D46" w:rsidR="00A157BF" w:rsidRDefault="00B45B23" w:rsidP="00E84367">
      <w:pPr>
        <w:pStyle w:val="ListParagraph"/>
        <w:numPr>
          <w:ilvl w:val="0"/>
          <w:numId w:val="8"/>
        </w:numPr>
        <w:ind w:hanging="450"/>
      </w:pPr>
      <w:r>
        <w:t>A</w:t>
      </w:r>
      <w:r w:rsidR="00A157BF">
        <w:t>ttended</w:t>
      </w:r>
      <w:r w:rsidR="00D93E21">
        <w:t xml:space="preserve"> one CPD event annually and</w:t>
      </w:r>
      <w:r w:rsidR="00A157BF">
        <w:t xml:space="preserve"> a minimum of </w:t>
      </w:r>
      <w:r w:rsidR="006F59C0">
        <w:t>3 days</w:t>
      </w:r>
      <w:r w:rsidR="00A157BF">
        <w:t xml:space="preserve"> CPD over the past 3 years (CS or ES workshops as refreshers, Professional Development days, NHSE WTE masterclasses, symposium or other accredited medical education CPD);</w:t>
      </w:r>
    </w:p>
    <w:p w14:paraId="56316DF0" w14:textId="04CDEFB5" w:rsidR="00A157BF" w:rsidRDefault="00A157BF" w:rsidP="00E84367">
      <w:pPr>
        <w:pStyle w:val="ListParagraph"/>
        <w:numPr>
          <w:ilvl w:val="0"/>
          <w:numId w:val="8"/>
        </w:numPr>
        <w:ind w:hanging="450"/>
      </w:pPr>
      <w:r>
        <w:t xml:space="preserve">Completed Equality &amp; Diversity training a minimum </w:t>
      </w:r>
      <w:r w:rsidR="006C6D69">
        <w:t xml:space="preserve">of </w:t>
      </w:r>
      <w:r>
        <w:t>every 3 years;</w:t>
      </w:r>
    </w:p>
    <w:p w14:paraId="415385D3" w14:textId="77777777" w:rsidR="00A157BF" w:rsidRDefault="00A157BF" w:rsidP="00E84367">
      <w:pPr>
        <w:pStyle w:val="ListParagraph"/>
        <w:numPr>
          <w:ilvl w:val="0"/>
          <w:numId w:val="8"/>
        </w:numPr>
        <w:ind w:hanging="450"/>
      </w:pPr>
      <w:r>
        <w:t>Included their educator role in their appraisal and included evidence of feedback on their educator role;</w:t>
      </w:r>
    </w:p>
    <w:p w14:paraId="40F37C4E" w14:textId="28F92201" w:rsidR="00A157BF" w:rsidRDefault="00A157BF" w:rsidP="00B97BEB">
      <w:pPr>
        <w:pStyle w:val="ListParagraph"/>
        <w:numPr>
          <w:ilvl w:val="0"/>
          <w:numId w:val="8"/>
        </w:numPr>
        <w:ind w:hanging="450"/>
      </w:pPr>
      <w:r>
        <w:t>Participated in their training location quality self-assessment exercise.</w:t>
      </w:r>
    </w:p>
    <w:p w14:paraId="501483E0" w14:textId="77777777" w:rsidR="004623CE" w:rsidRDefault="004623CE" w:rsidP="004623CE">
      <w:pPr>
        <w:pStyle w:val="ListParagraph"/>
        <w:ind w:left="792" w:hanging="792"/>
      </w:pPr>
    </w:p>
    <w:p w14:paraId="75FC79EC" w14:textId="5300059D" w:rsidR="001343BE" w:rsidRDefault="004623CE" w:rsidP="00E84367">
      <w:pPr>
        <w:pStyle w:val="ListParagraph"/>
        <w:numPr>
          <w:ilvl w:val="1"/>
          <w:numId w:val="3"/>
        </w:numPr>
        <w:ind w:hanging="792"/>
      </w:pPr>
      <w:r>
        <w:t xml:space="preserve">Educational supervisors will </w:t>
      </w:r>
      <w:r w:rsidR="001343BE">
        <w:t>also be expected to</w:t>
      </w:r>
      <w:r w:rsidR="00A8547E">
        <w:t xml:space="preserve"> continue to engage with the programme regularly and</w:t>
      </w:r>
      <w:r w:rsidR="001343BE">
        <w:t>:</w:t>
      </w:r>
    </w:p>
    <w:p w14:paraId="66738A99" w14:textId="77777777" w:rsidR="001343BE" w:rsidRDefault="001343BE" w:rsidP="001343BE">
      <w:pPr>
        <w:pStyle w:val="ListParagraph"/>
        <w:numPr>
          <w:ilvl w:val="0"/>
          <w:numId w:val="18"/>
        </w:numPr>
      </w:pPr>
      <w:r>
        <w:t>have attended the annual ES training day in March at least once every 2 years;</w:t>
      </w:r>
    </w:p>
    <w:p w14:paraId="619834E1" w14:textId="6180843A" w:rsidR="001343BE" w:rsidRDefault="001343BE" w:rsidP="001343BE">
      <w:pPr>
        <w:pStyle w:val="ListParagraph"/>
        <w:numPr>
          <w:ilvl w:val="0"/>
          <w:numId w:val="18"/>
        </w:numPr>
      </w:pPr>
      <w:r>
        <w:t>attend</w:t>
      </w:r>
      <w:r w:rsidR="00AA7CF7">
        <w:t>ed</w:t>
      </w:r>
      <w:r>
        <w:t xml:space="preserve"> ARCP panel once in the last 3 years;</w:t>
      </w:r>
    </w:p>
    <w:p w14:paraId="0C17379D" w14:textId="2FCC98C1" w:rsidR="004623CE" w:rsidRDefault="001343BE" w:rsidP="001343BE">
      <w:pPr>
        <w:pStyle w:val="ListParagraph"/>
        <w:numPr>
          <w:ilvl w:val="0"/>
          <w:numId w:val="18"/>
        </w:numPr>
      </w:pPr>
      <w:r>
        <w:t xml:space="preserve">attended STC </w:t>
      </w:r>
      <w:r w:rsidR="00A8547E">
        <w:t xml:space="preserve">a minimum of </w:t>
      </w:r>
      <w:r w:rsidR="00D93E21">
        <w:t>4</w:t>
      </w:r>
      <w:r w:rsidR="00A8547E">
        <w:t xml:space="preserve"> meetings per year.</w:t>
      </w:r>
      <w:r w:rsidR="004623CE">
        <w:t xml:space="preserve"> </w:t>
      </w:r>
    </w:p>
    <w:p w14:paraId="298471A0" w14:textId="694B62B9" w:rsidR="004623CE" w:rsidRDefault="004623CE" w:rsidP="004623CE">
      <w:pPr>
        <w:pStyle w:val="ListParagraph"/>
        <w:ind w:left="792" w:hanging="792"/>
      </w:pPr>
      <w:r>
        <w:t xml:space="preserve"> </w:t>
      </w:r>
    </w:p>
    <w:p w14:paraId="15FDD57C" w14:textId="5643FAEC" w:rsidR="00A157BF" w:rsidRDefault="00A157BF" w:rsidP="00E84367">
      <w:pPr>
        <w:pStyle w:val="ListParagraph"/>
        <w:numPr>
          <w:ilvl w:val="1"/>
          <w:numId w:val="3"/>
        </w:numPr>
        <w:ind w:hanging="792"/>
      </w:pPr>
      <w:r>
        <w:t>If a supervisor does not wish to comply with these requirements and does not seek to be re-accredited, the Training Programme</w:t>
      </w:r>
      <w:r w:rsidRPr="00882BD3">
        <w:t xml:space="preserve"> will </w:t>
      </w:r>
      <w:r>
        <w:t xml:space="preserve">remove the supervisor from the database of accredited supervisors, and </w:t>
      </w:r>
      <w:r w:rsidRPr="00882BD3">
        <w:t>inform the GMC</w:t>
      </w:r>
      <w:r w:rsidR="006C6D69">
        <w:t>,</w:t>
      </w:r>
      <w:r w:rsidRPr="00882BD3">
        <w:t xml:space="preserve"> </w:t>
      </w:r>
      <w:r>
        <w:t xml:space="preserve">via the Deanery FD team, </w:t>
      </w:r>
      <w:r w:rsidRPr="00882BD3">
        <w:t>that they no longer have trainer recognition status.</w:t>
      </w:r>
    </w:p>
    <w:p w14:paraId="4AFC8EA8" w14:textId="77777777" w:rsidR="00B45B23" w:rsidRDefault="00B45B23" w:rsidP="00B45B23">
      <w:pPr>
        <w:pStyle w:val="ListParagraph"/>
      </w:pPr>
    </w:p>
    <w:p w14:paraId="532F837C" w14:textId="77777777" w:rsidR="000523D8" w:rsidRDefault="000523D8" w:rsidP="00B45B23">
      <w:pPr>
        <w:pStyle w:val="ListParagraph"/>
      </w:pPr>
    </w:p>
    <w:p w14:paraId="41C47DB2" w14:textId="77777777" w:rsidR="000523D8" w:rsidRDefault="000523D8" w:rsidP="00B45B23">
      <w:pPr>
        <w:pStyle w:val="ListParagraph"/>
      </w:pPr>
    </w:p>
    <w:p w14:paraId="4DC68FD6" w14:textId="77777777" w:rsidR="000523D8" w:rsidRDefault="000523D8" w:rsidP="00B45B23">
      <w:pPr>
        <w:pStyle w:val="ListParagraph"/>
      </w:pPr>
    </w:p>
    <w:p w14:paraId="7E6B3053" w14:textId="77777777" w:rsidR="000523D8" w:rsidRDefault="000523D8" w:rsidP="00B45B23">
      <w:pPr>
        <w:pStyle w:val="ListParagraph"/>
      </w:pPr>
    </w:p>
    <w:p w14:paraId="6D1E0590" w14:textId="77777777" w:rsidR="000523D8" w:rsidRDefault="000523D8" w:rsidP="00B45B23">
      <w:pPr>
        <w:pStyle w:val="ListParagraph"/>
      </w:pPr>
    </w:p>
    <w:p w14:paraId="036EC15C" w14:textId="77777777" w:rsidR="00B45B23" w:rsidRDefault="00B45B23" w:rsidP="00B45B23">
      <w:pPr>
        <w:pStyle w:val="ListParagraph"/>
        <w:ind w:left="792"/>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129"/>
        <w:gridCol w:w="1418"/>
        <w:gridCol w:w="6633"/>
      </w:tblGrid>
      <w:tr w:rsidR="00A2632A" w:rsidRPr="00A2632A" w14:paraId="3F5F1048" w14:textId="77777777" w:rsidTr="00336F15">
        <w:tc>
          <w:tcPr>
            <w:tcW w:w="9180" w:type="dxa"/>
            <w:gridSpan w:val="3"/>
          </w:tcPr>
          <w:p w14:paraId="6EC60FF5" w14:textId="48756448" w:rsidR="00A2632A" w:rsidRPr="00A2632A" w:rsidRDefault="00A2632A" w:rsidP="00882BD3">
            <w:pPr>
              <w:rPr>
                <w:color w:val="AEAAAA" w:themeColor="background2" w:themeShade="BF"/>
              </w:rPr>
            </w:pPr>
            <w:r w:rsidRPr="00A2632A">
              <w:rPr>
                <w:color w:val="AEAAAA" w:themeColor="background2" w:themeShade="BF"/>
              </w:rPr>
              <w:lastRenderedPageBreak/>
              <w:t>Document title: EoE Public Health Training Programme: Supervisor accreditation and training Policy</w:t>
            </w:r>
          </w:p>
        </w:tc>
      </w:tr>
      <w:tr w:rsidR="00A2632A" w:rsidRPr="00A2632A" w14:paraId="55189330" w14:textId="77777777" w:rsidTr="00336F15">
        <w:tc>
          <w:tcPr>
            <w:tcW w:w="9180" w:type="dxa"/>
            <w:gridSpan w:val="3"/>
          </w:tcPr>
          <w:p w14:paraId="3D0071BF" w14:textId="5E4348B5" w:rsidR="00A2632A" w:rsidRPr="00A2632A" w:rsidRDefault="00A2632A" w:rsidP="00882BD3">
            <w:pPr>
              <w:rPr>
                <w:color w:val="AEAAAA" w:themeColor="background2" w:themeShade="BF"/>
              </w:rPr>
            </w:pPr>
            <w:r w:rsidRPr="00A2632A">
              <w:rPr>
                <w:color w:val="AEAAAA" w:themeColor="background2" w:themeShade="BF"/>
              </w:rPr>
              <w:t>Version: 6</w:t>
            </w:r>
          </w:p>
        </w:tc>
      </w:tr>
      <w:tr w:rsidR="00A2632A" w:rsidRPr="00A2632A" w14:paraId="0E0A5180" w14:textId="77777777" w:rsidTr="00336F15">
        <w:tc>
          <w:tcPr>
            <w:tcW w:w="9180" w:type="dxa"/>
            <w:gridSpan w:val="3"/>
          </w:tcPr>
          <w:p w14:paraId="2AD37A5F" w14:textId="054DC77E" w:rsidR="00A2632A" w:rsidRPr="00A2632A" w:rsidRDefault="00A2632A" w:rsidP="00882BD3">
            <w:pPr>
              <w:rPr>
                <w:color w:val="AEAAAA" w:themeColor="background2" w:themeShade="BF"/>
              </w:rPr>
            </w:pPr>
            <w:r w:rsidRPr="00A2632A">
              <w:rPr>
                <w:color w:val="AEAAAA" w:themeColor="background2" w:themeShade="BF"/>
              </w:rPr>
              <w:t>Author: Kirsteen Watson (TPD)</w:t>
            </w:r>
          </w:p>
        </w:tc>
      </w:tr>
      <w:tr w:rsidR="00A2632A" w:rsidRPr="00A2632A" w14:paraId="464CC4E3" w14:textId="77777777" w:rsidTr="00336F15">
        <w:tc>
          <w:tcPr>
            <w:tcW w:w="1129" w:type="dxa"/>
          </w:tcPr>
          <w:p w14:paraId="635658DD" w14:textId="7D58F605" w:rsidR="00A2632A" w:rsidRPr="00A2632A" w:rsidRDefault="00A2632A" w:rsidP="00A2632A">
            <w:pPr>
              <w:rPr>
                <w:color w:val="AEAAAA" w:themeColor="background2" w:themeShade="BF"/>
              </w:rPr>
            </w:pPr>
            <w:r w:rsidRPr="00A2632A">
              <w:rPr>
                <w:color w:val="AEAAAA" w:themeColor="background2" w:themeShade="BF"/>
              </w:rPr>
              <w:t xml:space="preserve">Version 5 </w:t>
            </w:r>
          </w:p>
        </w:tc>
        <w:tc>
          <w:tcPr>
            <w:tcW w:w="1418" w:type="dxa"/>
          </w:tcPr>
          <w:p w14:paraId="584BBD22" w14:textId="4A2F6A29" w:rsidR="00A2632A" w:rsidRPr="00A2632A" w:rsidRDefault="00A2632A" w:rsidP="00882BD3">
            <w:pPr>
              <w:rPr>
                <w:color w:val="AEAAAA" w:themeColor="background2" w:themeShade="BF"/>
              </w:rPr>
            </w:pPr>
            <w:r w:rsidRPr="00A2632A">
              <w:rPr>
                <w:color w:val="AEAAAA" w:themeColor="background2" w:themeShade="BF"/>
              </w:rPr>
              <w:t>July 2021.</w:t>
            </w:r>
          </w:p>
        </w:tc>
        <w:tc>
          <w:tcPr>
            <w:tcW w:w="6633" w:type="dxa"/>
          </w:tcPr>
          <w:p w14:paraId="3CE55DD0" w14:textId="18C999B3" w:rsidR="00A2632A" w:rsidRPr="00A2632A" w:rsidRDefault="00A2632A" w:rsidP="00882BD3">
            <w:pPr>
              <w:rPr>
                <w:color w:val="AEAAAA" w:themeColor="background2" w:themeShade="BF"/>
              </w:rPr>
            </w:pPr>
            <w:r w:rsidRPr="00A2632A">
              <w:rPr>
                <w:color w:val="AEAAAA" w:themeColor="background2" w:themeShade="BF"/>
              </w:rPr>
              <w:t xml:space="preserve">Amended with new forms from training package  </w:t>
            </w:r>
          </w:p>
        </w:tc>
      </w:tr>
      <w:tr w:rsidR="00336F15" w:rsidRPr="00A2632A" w14:paraId="6E05E3FC" w14:textId="77777777" w:rsidTr="00336F15">
        <w:tc>
          <w:tcPr>
            <w:tcW w:w="1129" w:type="dxa"/>
          </w:tcPr>
          <w:p w14:paraId="50F38B8F" w14:textId="54F14601" w:rsidR="00A2632A" w:rsidRPr="00A2632A" w:rsidRDefault="00A2632A" w:rsidP="00A2632A">
            <w:pPr>
              <w:rPr>
                <w:color w:val="AEAAAA" w:themeColor="background2" w:themeShade="BF"/>
              </w:rPr>
            </w:pPr>
            <w:r w:rsidRPr="00A2632A">
              <w:rPr>
                <w:color w:val="AEAAAA" w:themeColor="background2" w:themeShade="BF"/>
              </w:rPr>
              <w:t>Version 4</w:t>
            </w:r>
          </w:p>
        </w:tc>
        <w:tc>
          <w:tcPr>
            <w:tcW w:w="1418" w:type="dxa"/>
          </w:tcPr>
          <w:p w14:paraId="2A3DDC5F" w14:textId="38AA9635" w:rsidR="00A2632A" w:rsidRPr="00A2632A" w:rsidRDefault="00A2632A" w:rsidP="00882BD3">
            <w:pPr>
              <w:rPr>
                <w:color w:val="AEAAAA" w:themeColor="background2" w:themeShade="BF"/>
              </w:rPr>
            </w:pPr>
            <w:r w:rsidRPr="00A2632A">
              <w:rPr>
                <w:color w:val="AEAAAA" w:themeColor="background2" w:themeShade="BF"/>
              </w:rPr>
              <w:t>Sept 2020</w:t>
            </w:r>
          </w:p>
        </w:tc>
        <w:tc>
          <w:tcPr>
            <w:tcW w:w="6633" w:type="dxa"/>
          </w:tcPr>
          <w:p w14:paraId="223BDFD0" w14:textId="70FC12A2" w:rsidR="00A2632A" w:rsidRPr="00A2632A" w:rsidRDefault="00A2632A" w:rsidP="00882BD3">
            <w:pPr>
              <w:rPr>
                <w:color w:val="AEAAAA" w:themeColor="background2" w:themeShade="BF"/>
              </w:rPr>
            </w:pPr>
            <w:r w:rsidRPr="00A2632A">
              <w:rPr>
                <w:color w:val="AEAAAA" w:themeColor="background2" w:themeShade="BF"/>
              </w:rPr>
              <w:t>Circulated to STC and reviewed at STC meeting</w:t>
            </w:r>
          </w:p>
        </w:tc>
      </w:tr>
      <w:tr w:rsidR="00336F15" w:rsidRPr="00A2632A" w14:paraId="35F807EE" w14:textId="77777777" w:rsidTr="00336F15">
        <w:tc>
          <w:tcPr>
            <w:tcW w:w="1129" w:type="dxa"/>
          </w:tcPr>
          <w:p w14:paraId="6B0818EB" w14:textId="686D1840" w:rsidR="00A2632A" w:rsidRPr="00A2632A" w:rsidRDefault="00A2632A" w:rsidP="00A2632A">
            <w:pPr>
              <w:rPr>
                <w:color w:val="AEAAAA" w:themeColor="background2" w:themeShade="BF"/>
              </w:rPr>
            </w:pPr>
            <w:r w:rsidRPr="00A2632A">
              <w:rPr>
                <w:color w:val="AEAAAA" w:themeColor="background2" w:themeShade="BF"/>
              </w:rPr>
              <w:t>Version 3</w:t>
            </w:r>
          </w:p>
        </w:tc>
        <w:tc>
          <w:tcPr>
            <w:tcW w:w="1418" w:type="dxa"/>
          </w:tcPr>
          <w:p w14:paraId="30B0E4DC" w14:textId="77777777" w:rsidR="00A2632A" w:rsidRPr="00A2632A" w:rsidRDefault="00A2632A" w:rsidP="00882BD3">
            <w:pPr>
              <w:rPr>
                <w:color w:val="AEAAAA" w:themeColor="background2" w:themeShade="BF"/>
              </w:rPr>
            </w:pPr>
          </w:p>
        </w:tc>
        <w:tc>
          <w:tcPr>
            <w:tcW w:w="6633" w:type="dxa"/>
          </w:tcPr>
          <w:p w14:paraId="0D489E92" w14:textId="6DF0CEF2" w:rsidR="00A2632A" w:rsidRPr="00A2632A" w:rsidRDefault="00A2632A" w:rsidP="00882BD3">
            <w:pPr>
              <w:rPr>
                <w:color w:val="AEAAAA" w:themeColor="background2" w:themeShade="BF"/>
              </w:rPr>
            </w:pPr>
            <w:r w:rsidRPr="00A2632A">
              <w:rPr>
                <w:color w:val="AEAAAA" w:themeColor="background2" w:themeShade="BF"/>
              </w:rPr>
              <w:t>Significant amendments in light of HEE developments regarding online supervisors training – development of a new pathway and training package.</w:t>
            </w:r>
          </w:p>
        </w:tc>
      </w:tr>
      <w:tr w:rsidR="00336F15" w:rsidRPr="00A2632A" w14:paraId="0A898784" w14:textId="77777777" w:rsidTr="00336F15">
        <w:tc>
          <w:tcPr>
            <w:tcW w:w="1129" w:type="dxa"/>
          </w:tcPr>
          <w:p w14:paraId="0754F47B" w14:textId="3B7939B2" w:rsidR="00A2632A" w:rsidRPr="00A2632A" w:rsidRDefault="00A2632A" w:rsidP="00A2632A">
            <w:pPr>
              <w:rPr>
                <w:color w:val="AEAAAA" w:themeColor="background2" w:themeShade="BF"/>
              </w:rPr>
            </w:pPr>
            <w:r w:rsidRPr="00A2632A">
              <w:rPr>
                <w:color w:val="AEAAAA" w:themeColor="background2" w:themeShade="BF"/>
              </w:rPr>
              <w:t>Version 2</w:t>
            </w:r>
          </w:p>
        </w:tc>
        <w:tc>
          <w:tcPr>
            <w:tcW w:w="1418" w:type="dxa"/>
          </w:tcPr>
          <w:p w14:paraId="6133BCF1" w14:textId="75E70460" w:rsidR="00A2632A" w:rsidRPr="00A2632A" w:rsidRDefault="00A2632A" w:rsidP="00882BD3">
            <w:pPr>
              <w:rPr>
                <w:color w:val="AEAAAA" w:themeColor="background2" w:themeShade="BF"/>
              </w:rPr>
            </w:pPr>
            <w:r w:rsidRPr="00A2632A">
              <w:rPr>
                <w:color w:val="AEAAAA" w:themeColor="background2" w:themeShade="BF"/>
              </w:rPr>
              <w:t>July 2020</w:t>
            </w:r>
          </w:p>
        </w:tc>
        <w:tc>
          <w:tcPr>
            <w:tcW w:w="6633" w:type="dxa"/>
          </w:tcPr>
          <w:p w14:paraId="18E4547A" w14:textId="027FBC1D" w:rsidR="00A2632A" w:rsidRPr="00A2632A" w:rsidRDefault="00A2632A" w:rsidP="00882BD3">
            <w:pPr>
              <w:rPr>
                <w:color w:val="AEAAAA" w:themeColor="background2" w:themeShade="BF"/>
              </w:rPr>
            </w:pPr>
            <w:r w:rsidRPr="00A2632A">
              <w:rPr>
                <w:color w:val="AEAAAA" w:themeColor="background2" w:themeShade="BF"/>
              </w:rPr>
              <w:t>Circulated to STC for comments</w:t>
            </w:r>
          </w:p>
        </w:tc>
      </w:tr>
      <w:tr w:rsidR="00336F15" w:rsidRPr="00A2632A" w14:paraId="43B487C8" w14:textId="77777777" w:rsidTr="00336F15">
        <w:tc>
          <w:tcPr>
            <w:tcW w:w="1129" w:type="dxa"/>
          </w:tcPr>
          <w:p w14:paraId="22BDB335" w14:textId="0CBFAB44" w:rsidR="00A2632A" w:rsidRPr="00A2632A" w:rsidRDefault="00A2632A" w:rsidP="00A2632A">
            <w:pPr>
              <w:rPr>
                <w:color w:val="AEAAAA" w:themeColor="background2" w:themeShade="BF"/>
              </w:rPr>
            </w:pPr>
            <w:r w:rsidRPr="00A2632A">
              <w:rPr>
                <w:color w:val="AEAAAA" w:themeColor="background2" w:themeShade="BF"/>
              </w:rPr>
              <w:t>Version 1</w:t>
            </w:r>
          </w:p>
        </w:tc>
        <w:tc>
          <w:tcPr>
            <w:tcW w:w="1418" w:type="dxa"/>
          </w:tcPr>
          <w:p w14:paraId="6290B3E5" w14:textId="77777777" w:rsidR="00A2632A" w:rsidRPr="00A2632A" w:rsidRDefault="00A2632A" w:rsidP="00882BD3">
            <w:pPr>
              <w:rPr>
                <w:color w:val="AEAAAA" w:themeColor="background2" w:themeShade="BF"/>
              </w:rPr>
            </w:pPr>
          </w:p>
        </w:tc>
        <w:tc>
          <w:tcPr>
            <w:tcW w:w="6633" w:type="dxa"/>
          </w:tcPr>
          <w:p w14:paraId="0F90ADF1" w14:textId="77777777" w:rsidR="00A2632A" w:rsidRPr="00A2632A" w:rsidRDefault="00A2632A" w:rsidP="00A2632A">
            <w:pPr>
              <w:rPr>
                <w:color w:val="AEAAAA" w:themeColor="background2" w:themeShade="BF"/>
              </w:rPr>
            </w:pPr>
            <w:r w:rsidRPr="00A2632A">
              <w:rPr>
                <w:color w:val="AEAAAA" w:themeColor="background2" w:themeShade="BF"/>
              </w:rPr>
              <w:t>Reviewed and amended by SMT: Jan Yates, Anne Swift, Sara Godward, Hannah Gunn</w:t>
            </w:r>
          </w:p>
          <w:p w14:paraId="64524882" w14:textId="77777777" w:rsidR="00A2632A" w:rsidRPr="00A2632A" w:rsidRDefault="00A2632A" w:rsidP="00882BD3">
            <w:pPr>
              <w:rPr>
                <w:color w:val="AEAAAA" w:themeColor="background2" w:themeShade="BF"/>
              </w:rPr>
            </w:pPr>
          </w:p>
        </w:tc>
      </w:tr>
      <w:tr w:rsidR="00A2632A" w:rsidRPr="00A2632A" w14:paraId="096F1EA2" w14:textId="77777777" w:rsidTr="00336F15">
        <w:tc>
          <w:tcPr>
            <w:tcW w:w="9180" w:type="dxa"/>
            <w:gridSpan w:val="3"/>
          </w:tcPr>
          <w:p w14:paraId="0A2A0785" w14:textId="602E85EF" w:rsidR="00A2632A" w:rsidRPr="00A2632A" w:rsidRDefault="00A2632A" w:rsidP="00882BD3">
            <w:pPr>
              <w:rPr>
                <w:color w:val="AEAAAA" w:themeColor="background2" w:themeShade="BF"/>
              </w:rPr>
            </w:pPr>
            <w:r w:rsidRPr="00A2632A">
              <w:rPr>
                <w:color w:val="AEAAAA" w:themeColor="background2" w:themeShade="BF"/>
              </w:rPr>
              <w:t>Approved by: STC</w:t>
            </w:r>
          </w:p>
        </w:tc>
      </w:tr>
      <w:tr w:rsidR="00A2632A" w:rsidRPr="00A2632A" w14:paraId="4AA969ED" w14:textId="77777777" w:rsidTr="00336F15">
        <w:tc>
          <w:tcPr>
            <w:tcW w:w="9180" w:type="dxa"/>
            <w:gridSpan w:val="3"/>
          </w:tcPr>
          <w:p w14:paraId="06F6F1DD" w14:textId="276E9513" w:rsidR="00A2632A" w:rsidRPr="00A2632A" w:rsidRDefault="00A2632A" w:rsidP="00882BD3">
            <w:pPr>
              <w:rPr>
                <w:color w:val="AEAAAA" w:themeColor="background2" w:themeShade="BF"/>
              </w:rPr>
            </w:pPr>
            <w:r w:rsidRPr="00A2632A">
              <w:rPr>
                <w:color w:val="AEAAAA" w:themeColor="background2" w:themeShade="BF"/>
              </w:rPr>
              <w:t>Approval date: 11</w:t>
            </w:r>
            <w:r w:rsidRPr="00A2632A">
              <w:rPr>
                <w:color w:val="AEAAAA" w:themeColor="background2" w:themeShade="BF"/>
                <w:vertAlign w:val="superscript"/>
              </w:rPr>
              <w:t>th</w:t>
            </w:r>
            <w:r w:rsidRPr="00A2632A">
              <w:rPr>
                <w:color w:val="AEAAAA" w:themeColor="background2" w:themeShade="BF"/>
              </w:rPr>
              <w:t xml:space="preserve"> March 2026 (TBC)</w:t>
            </w:r>
          </w:p>
        </w:tc>
      </w:tr>
      <w:tr w:rsidR="00336F15" w:rsidRPr="00A2632A" w14:paraId="56AEB47B" w14:textId="77777777" w:rsidTr="00336F15">
        <w:tc>
          <w:tcPr>
            <w:tcW w:w="9180" w:type="dxa"/>
            <w:gridSpan w:val="3"/>
          </w:tcPr>
          <w:p w14:paraId="02B0E0DA" w14:textId="7F9A45BC" w:rsidR="00A2632A" w:rsidRPr="00A2632A" w:rsidRDefault="00A2632A" w:rsidP="00882BD3">
            <w:pPr>
              <w:rPr>
                <w:color w:val="AEAAAA" w:themeColor="background2" w:themeShade="BF"/>
              </w:rPr>
            </w:pPr>
            <w:r w:rsidRPr="00A2632A">
              <w:rPr>
                <w:color w:val="AEAAAA" w:themeColor="background2" w:themeShade="BF"/>
              </w:rPr>
              <w:t>Review date: 11</w:t>
            </w:r>
            <w:r w:rsidRPr="00A2632A">
              <w:rPr>
                <w:color w:val="AEAAAA" w:themeColor="background2" w:themeShade="BF"/>
                <w:vertAlign w:val="superscript"/>
              </w:rPr>
              <w:t>th</w:t>
            </w:r>
            <w:r w:rsidRPr="00A2632A">
              <w:rPr>
                <w:color w:val="AEAAAA" w:themeColor="background2" w:themeShade="BF"/>
              </w:rPr>
              <w:t xml:space="preserve"> March 2028</w:t>
            </w:r>
          </w:p>
        </w:tc>
      </w:tr>
    </w:tbl>
    <w:p w14:paraId="55387EAF" w14:textId="7360E792" w:rsidR="005B73D9" w:rsidRDefault="005B73D9"/>
    <w:p w14:paraId="1A4DE549" w14:textId="77777777" w:rsidR="00EA232F" w:rsidRDefault="00EA232F"/>
    <w:p w14:paraId="7866159E" w14:textId="77777777" w:rsidR="00933039" w:rsidRDefault="00933039"/>
    <w:p w14:paraId="78340E0E" w14:textId="77777777" w:rsidR="00933039" w:rsidRDefault="00933039"/>
    <w:p w14:paraId="114D51A3" w14:textId="77777777" w:rsidR="00AA7CF7" w:rsidRDefault="00AA7CF7"/>
    <w:p w14:paraId="709D36E7" w14:textId="77777777" w:rsidR="00D93E21" w:rsidRDefault="00D93E21"/>
    <w:p w14:paraId="50E8FC8F" w14:textId="77777777" w:rsidR="00D93E21" w:rsidRDefault="00D93E21"/>
    <w:p w14:paraId="6B31E1A6" w14:textId="77777777" w:rsidR="00933039" w:rsidRDefault="00933039"/>
    <w:p w14:paraId="2561FEF3" w14:textId="77777777" w:rsidR="000523D8" w:rsidRDefault="000523D8">
      <w:r>
        <w:br w:type="page"/>
      </w:r>
    </w:p>
    <w:p w14:paraId="71AD8041" w14:textId="33C8473F" w:rsidR="00933039" w:rsidRDefault="00933039">
      <w:r>
        <w:lastRenderedPageBreak/>
        <w:t xml:space="preserve">Appendix 1: </w:t>
      </w:r>
    </w:p>
    <w:p w14:paraId="113664AE" w14:textId="77777777" w:rsidR="00BA5C0C" w:rsidRPr="006162D2" w:rsidRDefault="00BA5C0C" w:rsidP="00BA5C0C">
      <w:pPr>
        <w:rPr>
          <w:b/>
          <w:u w:val="single"/>
        </w:rPr>
      </w:pPr>
      <w:r w:rsidRPr="006162D2">
        <w:rPr>
          <w:b/>
          <w:u w:val="single"/>
        </w:rPr>
        <w:t>EoE Public Health Training Programme - Roles and responsibilities of Educational Supervisors</w:t>
      </w:r>
    </w:p>
    <w:p w14:paraId="6EC11657" w14:textId="77777777" w:rsidR="00BA5C0C" w:rsidRDefault="00BA5C0C" w:rsidP="00BA5C0C">
      <w:r>
        <w:t>Ensure a safe and positive learning environment:</w:t>
      </w:r>
    </w:p>
    <w:p w14:paraId="0082EB1D" w14:textId="77777777" w:rsidR="00BA5C0C" w:rsidRDefault="00BA5C0C" w:rsidP="00BA5C0C">
      <w:pPr>
        <w:pStyle w:val="ListParagraph"/>
        <w:numPr>
          <w:ilvl w:val="0"/>
          <w:numId w:val="15"/>
        </w:numPr>
      </w:pPr>
      <w:r>
        <w:t>Oversee the education of a trainee across placements;</w:t>
      </w:r>
      <w:r>
        <w:tab/>
      </w:r>
    </w:p>
    <w:p w14:paraId="39827367" w14:textId="77777777" w:rsidR="00BA5C0C" w:rsidRDefault="00BA5C0C" w:rsidP="00BA5C0C">
      <w:pPr>
        <w:pStyle w:val="ListParagraph"/>
        <w:numPr>
          <w:ilvl w:val="0"/>
          <w:numId w:val="15"/>
        </w:numPr>
      </w:pPr>
      <w:r>
        <w:t>Keep knowledge of the FPH curriculum requirements and e-portfolio up to date, including expected levels of competence;</w:t>
      </w:r>
    </w:p>
    <w:p w14:paraId="5C921547" w14:textId="77777777" w:rsidR="00BA5C0C" w:rsidRDefault="00BA5C0C" w:rsidP="00BA5C0C">
      <w:pPr>
        <w:pStyle w:val="ListParagraph"/>
        <w:numPr>
          <w:ilvl w:val="0"/>
          <w:numId w:val="15"/>
        </w:numPr>
      </w:pPr>
      <w:r>
        <w:t>Meet with registrar regularly every 4-6 weeks, and at the beginning and end of every placement to review and monitor progress;</w:t>
      </w:r>
    </w:p>
    <w:p w14:paraId="6B472872" w14:textId="77777777" w:rsidR="00BA5C0C" w:rsidRDefault="00BA5C0C" w:rsidP="00BA5C0C">
      <w:pPr>
        <w:pStyle w:val="ListParagraph"/>
        <w:numPr>
          <w:ilvl w:val="0"/>
          <w:numId w:val="15"/>
        </w:numPr>
      </w:pPr>
      <w:r>
        <w:t>Ensure registrars have received a thorough induction</w:t>
      </w:r>
      <w:r w:rsidRPr="008E22A7">
        <w:t xml:space="preserve"> </w:t>
      </w:r>
      <w:r>
        <w:t xml:space="preserve">and check whether their learning environment is safe, positive and supportive; </w:t>
      </w:r>
    </w:p>
    <w:p w14:paraId="23E78D95" w14:textId="77777777" w:rsidR="00BA5C0C" w:rsidRDefault="00BA5C0C" w:rsidP="00BA5C0C">
      <w:pPr>
        <w:pStyle w:val="ListParagraph"/>
        <w:numPr>
          <w:ilvl w:val="0"/>
          <w:numId w:val="15"/>
        </w:numPr>
      </w:pPr>
      <w:r>
        <w:t>Ensure registrars have a CS available and supervision is appropriate for their needs.</w:t>
      </w:r>
    </w:p>
    <w:p w14:paraId="052F63D3" w14:textId="77777777" w:rsidR="00BA5C0C" w:rsidRDefault="00BA5C0C" w:rsidP="00BA5C0C">
      <w:r>
        <w:t>Support assessment of learning needs and work programme:</w:t>
      </w:r>
    </w:p>
    <w:p w14:paraId="06154F33" w14:textId="77777777" w:rsidR="00BA5C0C" w:rsidRDefault="00BA5C0C" w:rsidP="00BA5C0C">
      <w:pPr>
        <w:pStyle w:val="ListParagraph"/>
        <w:numPr>
          <w:ilvl w:val="0"/>
          <w:numId w:val="15"/>
        </w:numPr>
      </w:pPr>
      <w:r>
        <w:t>Identify learning needs and opportunities required to enable the registrar to meet the curriculum;</w:t>
      </w:r>
    </w:p>
    <w:p w14:paraId="7A8C1E2E" w14:textId="77777777" w:rsidR="00BA5C0C" w:rsidRDefault="00BA5C0C" w:rsidP="00BA5C0C">
      <w:pPr>
        <w:pStyle w:val="ListParagraph"/>
        <w:numPr>
          <w:ilvl w:val="0"/>
          <w:numId w:val="15"/>
        </w:numPr>
      </w:pPr>
      <w:r>
        <w:t>Agree a Learning Agreement every 6 months, or for every new placement (and if relevant, LTFT training plan);</w:t>
      </w:r>
    </w:p>
    <w:p w14:paraId="6C6ED5ED" w14:textId="77777777" w:rsidR="00BA5C0C" w:rsidRDefault="00BA5C0C" w:rsidP="00BA5C0C">
      <w:pPr>
        <w:pStyle w:val="ListParagraph"/>
        <w:numPr>
          <w:ilvl w:val="0"/>
          <w:numId w:val="15"/>
        </w:numPr>
      </w:pPr>
      <w:r>
        <w:t>Ensure work allocated in training locations is suitable for stage of training and learning needs;</w:t>
      </w:r>
    </w:p>
    <w:p w14:paraId="7311D1D1" w14:textId="77777777" w:rsidR="00BA5C0C" w:rsidRDefault="00BA5C0C" w:rsidP="00BA5C0C">
      <w:pPr>
        <w:pStyle w:val="ListParagraph"/>
        <w:numPr>
          <w:ilvl w:val="0"/>
          <w:numId w:val="15"/>
        </w:numPr>
      </w:pPr>
      <w:r>
        <w:t xml:space="preserve">Ensure the registrar participates in 360 appraisal and support reflection on findings; </w:t>
      </w:r>
    </w:p>
    <w:p w14:paraId="0DAB2E59" w14:textId="77777777" w:rsidR="00BA5C0C" w:rsidRDefault="00BA5C0C" w:rsidP="00BA5C0C">
      <w:pPr>
        <w:pStyle w:val="ListParagraph"/>
        <w:numPr>
          <w:ilvl w:val="0"/>
          <w:numId w:val="15"/>
        </w:numPr>
      </w:pPr>
      <w:r>
        <w:t>Advise on achievement of KA10 competencies and opportunity for KA10 panel.</w:t>
      </w:r>
    </w:p>
    <w:p w14:paraId="7B1DC3B3" w14:textId="77777777" w:rsidR="00BA5C0C" w:rsidRDefault="00BA5C0C" w:rsidP="00BA5C0C">
      <w:r>
        <w:t>Review educational progress and support professional development</w:t>
      </w:r>
    </w:p>
    <w:p w14:paraId="3FE9B325" w14:textId="77777777" w:rsidR="00BA5C0C" w:rsidRDefault="00BA5C0C" w:rsidP="00BA5C0C">
      <w:pPr>
        <w:pStyle w:val="ListParagraph"/>
        <w:numPr>
          <w:ilvl w:val="0"/>
          <w:numId w:val="15"/>
        </w:numPr>
      </w:pPr>
      <w:r>
        <w:t>Review portfolio of work, including outcomes of workplace-based assessments and conduct case-based discussions where relevant;</w:t>
      </w:r>
      <w:r>
        <w:tab/>
      </w:r>
    </w:p>
    <w:p w14:paraId="038A7BDF" w14:textId="77777777" w:rsidR="00BA5C0C" w:rsidRDefault="00BA5C0C" w:rsidP="00BA5C0C">
      <w:pPr>
        <w:pStyle w:val="ListParagraph"/>
        <w:numPr>
          <w:ilvl w:val="0"/>
          <w:numId w:val="15"/>
        </w:numPr>
      </w:pPr>
      <w:r>
        <w:t>Review educational progress against the curriculum and learning agreement and provide guidance as needed at regular intervals;</w:t>
      </w:r>
    </w:p>
    <w:p w14:paraId="72BEBCED" w14:textId="77777777" w:rsidR="00BA5C0C" w:rsidRDefault="00BA5C0C" w:rsidP="00BA5C0C">
      <w:pPr>
        <w:pStyle w:val="ListParagraph"/>
        <w:numPr>
          <w:ilvl w:val="0"/>
          <w:numId w:val="16"/>
        </w:numPr>
      </w:pPr>
      <w:r>
        <w:t>Review and sign off learning outcomes, to confirm expected level of competence;</w:t>
      </w:r>
    </w:p>
    <w:p w14:paraId="1A62C2AA" w14:textId="77777777" w:rsidR="00BA5C0C" w:rsidRDefault="00BA5C0C" w:rsidP="00BA5C0C">
      <w:pPr>
        <w:pStyle w:val="ListParagraph"/>
        <w:numPr>
          <w:ilvl w:val="0"/>
          <w:numId w:val="16"/>
        </w:numPr>
      </w:pPr>
      <w:r>
        <w:t>Review and provide written feedback in Activity Summary sheets for work conducted outside of regular placements e.g. publications, teaching, exams;</w:t>
      </w:r>
    </w:p>
    <w:p w14:paraId="59D2C341" w14:textId="77777777" w:rsidR="00BA5C0C" w:rsidRDefault="00BA5C0C" w:rsidP="00BA5C0C">
      <w:pPr>
        <w:pStyle w:val="ListParagraph"/>
        <w:numPr>
          <w:ilvl w:val="0"/>
          <w:numId w:val="16"/>
        </w:numPr>
      </w:pPr>
      <w:r>
        <w:t>Provide specific, constructive and timely feedback on progress and reflection;</w:t>
      </w:r>
    </w:p>
    <w:p w14:paraId="05998A1B" w14:textId="77777777" w:rsidR="00BA5C0C" w:rsidRDefault="00BA5C0C" w:rsidP="00BA5C0C">
      <w:pPr>
        <w:pStyle w:val="ListParagraph"/>
        <w:numPr>
          <w:ilvl w:val="0"/>
          <w:numId w:val="15"/>
        </w:numPr>
      </w:pPr>
      <w:r>
        <w:t>Encourage reflective practice to consolidate and expand learning;</w:t>
      </w:r>
      <w:r w:rsidRPr="00051C6C">
        <w:t xml:space="preserve"> </w:t>
      </w:r>
    </w:p>
    <w:p w14:paraId="6E53DA17" w14:textId="77777777" w:rsidR="00BA5C0C" w:rsidRDefault="00BA5C0C" w:rsidP="00BA5C0C">
      <w:pPr>
        <w:pStyle w:val="ListParagraph"/>
        <w:numPr>
          <w:ilvl w:val="0"/>
          <w:numId w:val="15"/>
        </w:numPr>
      </w:pPr>
      <w:r>
        <w:t>Complete a structured Educational Supervisor report that discriminates between strengths and any areas for improvement.</w:t>
      </w:r>
    </w:p>
    <w:p w14:paraId="21E28B9C" w14:textId="77777777" w:rsidR="00BA5C0C" w:rsidRDefault="00BA5C0C" w:rsidP="00BA5C0C">
      <w:pPr>
        <w:pStyle w:val="ListParagraph"/>
      </w:pPr>
    </w:p>
    <w:p w14:paraId="0B129ED7" w14:textId="77777777" w:rsidR="00BA5C0C" w:rsidRDefault="00BA5C0C" w:rsidP="00BA5C0C">
      <w:r>
        <w:t>Provide line management functions, including pastoral support:</w:t>
      </w:r>
    </w:p>
    <w:p w14:paraId="6464564D" w14:textId="77777777" w:rsidR="00BA5C0C" w:rsidRDefault="00BA5C0C" w:rsidP="00BA5C0C">
      <w:pPr>
        <w:pStyle w:val="ListParagraph"/>
        <w:numPr>
          <w:ilvl w:val="0"/>
          <w:numId w:val="15"/>
        </w:numPr>
      </w:pPr>
      <w:r>
        <w:t>Develop a supportive relationship and provide signposting to support for health and wellbeing;</w:t>
      </w:r>
      <w:r>
        <w:tab/>
      </w:r>
    </w:p>
    <w:p w14:paraId="784FAAA6" w14:textId="77777777" w:rsidR="00BA5C0C" w:rsidRDefault="00BA5C0C" w:rsidP="00BA5C0C">
      <w:pPr>
        <w:pStyle w:val="ListParagraph"/>
        <w:numPr>
          <w:ilvl w:val="0"/>
          <w:numId w:val="15"/>
        </w:numPr>
      </w:pPr>
      <w:r>
        <w:t>Facilitate access to careers advice;</w:t>
      </w:r>
    </w:p>
    <w:p w14:paraId="2352AAFA" w14:textId="77777777" w:rsidR="00BA5C0C" w:rsidRDefault="00BA5C0C" w:rsidP="00BA5C0C">
      <w:pPr>
        <w:pStyle w:val="ListParagraph"/>
        <w:numPr>
          <w:ilvl w:val="0"/>
          <w:numId w:val="15"/>
        </w:numPr>
      </w:pPr>
      <w:r>
        <w:t>Be able to recognise signs of a trainee in difficulty; identify and escalate any issues or concerns regarding registrar performance, progress or welfare to the TPD and &amp; if required, prepare remediation support plan with Training Programme Director.</w:t>
      </w:r>
    </w:p>
    <w:p w14:paraId="3575F849" w14:textId="77777777" w:rsidR="00BA5C0C" w:rsidRDefault="00BA5C0C" w:rsidP="00BA5C0C">
      <w:pPr>
        <w:pStyle w:val="ListParagraph"/>
        <w:numPr>
          <w:ilvl w:val="0"/>
          <w:numId w:val="15"/>
        </w:numPr>
      </w:pPr>
      <w:r>
        <w:t>Review "Form R (Part B)" (for appraisal) and report any Serious Incidents involving registrars;</w:t>
      </w:r>
    </w:p>
    <w:p w14:paraId="09C2DC98" w14:textId="77777777" w:rsidR="00BA5C0C" w:rsidRDefault="00BA5C0C" w:rsidP="00BA5C0C">
      <w:pPr>
        <w:pStyle w:val="ListParagraph"/>
        <w:numPr>
          <w:ilvl w:val="0"/>
          <w:numId w:val="15"/>
        </w:numPr>
      </w:pPr>
      <w:r>
        <w:t>Consider and sign-off Study Leave requests; monitor annual leave days taken</w:t>
      </w:r>
    </w:p>
    <w:p w14:paraId="13955F0E" w14:textId="77777777" w:rsidR="00BA5C0C" w:rsidRDefault="00BA5C0C" w:rsidP="00BA5C0C">
      <w:pPr>
        <w:pStyle w:val="ListParagraph"/>
        <w:numPr>
          <w:ilvl w:val="0"/>
          <w:numId w:val="15"/>
        </w:numPr>
      </w:pPr>
      <w:r>
        <w:t>Review and sign-off sickness absence form and conduct return-to-work interviews;</w:t>
      </w:r>
      <w:r>
        <w:tab/>
      </w:r>
    </w:p>
    <w:p w14:paraId="646C5986" w14:textId="77777777" w:rsidR="00BA5C0C" w:rsidRDefault="00BA5C0C" w:rsidP="00BA5C0C">
      <w:pPr>
        <w:pStyle w:val="ListParagraph"/>
        <w:numPr>
          <w:ilvl w:val="0"/>
          <w:numId w:val="15"/>
        </w:numPr>
      </w:pPr>
      <w:r>
        <w:t>Review and sign-off expenses claims.</w:t>
      </w:r>
    </w:p>
    <w:p w14:paraId="2BB367C9" w14:textId="77777777" w:rsidR="00BA5C0C" w:rsidRDefault="00BA5C0C" w:rsidP="00BA5C0C"/>
    <w:p w14:paraId="5871CC69" w14:textId="77777777" w:rsidR="006C6D69" w:rsidRDefault="006C6D69">
      <w:pPr>
        <w:rPr>
          <w:b/>
          <w:u w:val="single"/>
        </w:rPr>
      </w:pPr>
      <w:r>
        <w:rPr>
          <w:b/>
          <w:u w:val="single"/>
        </w:rPr>
        <w:br w:type="page"/>
      </w:r>
    </w:p>
    <w:p w14:paraId="1CA15866" w14:textId="71DD78D7" w:rsidR="00BA5C0C" w:rsidRPr="006162D2" w:rsidRDefault="00BA5C0C" w:rsidP="00BA5C0C">
      <w:pPr>
        <w:rPr>
          <w:b/>
          <w:u w:val="single"/>
        </w:rPr>
      </w:pPr>
      <w:r w:rsidRPr="006162D2">
        <w:rPr>
          <w:b/>
          <w:u w:val="single"/>
        </w:rPr>
        <w:lastRenderedPageBreak/>
        <w:t xml:space="preserve">EoE Public Health Training Programme - Roles and responsibilities of </w:t>
      </w:r>
      <w:r>
        <w:rPr>
          <w:b/>
          <w:u w:val="single"/>
        </w:rPr>
        <w:t>Clinical</w:t>
      </w:r>
      <w:r w:rsidRPr="006162D2">
        <w:rPr>
          <w:b/>
          <w:u w:val="single"/>
        </w:rPr>
        <w:t xml:space="preserve"> Supervisors</w:t>
      </w:r>
    </w:p>
    <w:p w14:paraId="74C8F461" w14:textId="77777777" w:rsidR="00BA5C0C" w:rsidRDefault="00BA5C0C" w:rsidP="00BA5C0C">
      <w:pPr>
        <w:pStyle w:val="ListParagraph"/>
        <w:numPr>
          <w:ilvl w:val="0"/>
          <w:numId w:val="16"/>
        </w:numPr>
      </w:pPr>
      <w:r>
        <w:t>Oversee the education of a trainee in a specific placement;</w:t>
      </w:r>
    </w:p>
    <w:p w14:paraId="5C541756" w14:textId="77777777" w:rsidR="00BA5C0C" w:rsidRDefault="00BA5C0C" w:rsidP="00BA5C0C">
      <w:pPr>
        <w:pStyle w:val="ListParagraph"/>
        <w:numPr>
          <w:ilvl w:val="0"/>
          <w:numId w:val="16"/>
        </w:numPr>
      </w:pPr>
      <w:r>
        <w:t>Keep knowledge of the FPH curriculum requirements and e-portfolio up to date, including expected levels of competence;</w:t>
      </w:r>
    </w:p>
    <w:p w14:paraId="21101FE0" w14:textId="77777777" w:rsidR="00BA5C0C" w:rsidRDefault="00BA5C0C" w:rsidP="00BA5C0C">
      <w:pPr>
        <w:pStyle w:val="ListParagraph"/>
        <w:numPr>
          <w:ilvl w:val="0"/>
          <w:numId w:val="16"/>
        </w:numPr>
      </w:pPr>
      <w:r>
        <w:t>Provide protected time for supervision and ensure registrar has access to support when required (e.g. access to Consultant team if you are unavailable);</w:t>
      </w:r>
    </w:p>
    <w:p w14:paraId="02A3A1DB" w14:textId="77777777" w:rsidR="00BA5C0C" w:rsidRDefault="00BA5C0C" w:rsidP="00BA5C0C">
      <w:pPr>
        <w:pStyle w:val="ListParagraph"/>
        <w:numPr>
          <w:ilvl w:val="0"/>
          <w:numId w:val="16"/>
        </w:numPr>
      </w:pPr>
      <w:r>
        <w:t>Plan induction with "Training Location lead" and ensure the learning environment is safe, positive and supportive;</w:t>
      </w:r>
    </w:p>
    <w:p w14:paraId="5A84FAFD" w14:textId="77777777" w:rsidR="00BA5C0C" w:rsidRDefault="00BA5C0C" w:rsidP="00BA5C0C">
      <w:pPr>
        <w:pStyle w:val="ListParagraph"/>
        <w:numPr>
          <w:ilvl w:val="0"/>
          <w:numId w:val="16"/>
        </w:numPr>
      </w:pPr>
      <w:r>
        <w:t>Identify learning needs and opportunities required to enable the registrar to meet the curriculum;</w:t>
      </w:r>
    </w:p>
    <w:p w14:paraId="3A9DB11A" w14:textId="77777777" w:rsidR="00BA5C0C" w:rsidRDefault="00BA5C0C" w:rsidP="00BA5C0C">
      <w:pPr>
        <w:pStyle w:val="ListParagraph"/>
        <w:numPr>
          <w:ilvl w:val="0"/>
          <w:numId w:val="16"/>
        </w:numPr>
      </w:pPr>
      <w:r>
        <w:t>Agree a work programme and projects suitable for stage of training and targeted to achieve the Learning Agreement/LOs, including areas of responsibility as appropriate;</w:t>
      </w:r>
    </w:p>
    <w:p w14:paraId="4EA00038" w14:textId="77777777" w:rsidR="00BA5C0C" w:rsidRDefault="00BA5C0C" w:rsidP="00BA5C0C">
      <w:pPr>
        <w:pStyle w:val="ListParagraph"/>
        <w:numPr>
          <w:ilvl w:val="0"/>
          <w:numId w:val="16"/>
        </w:numPr>
      </w:pPr>
      <w:r>
        <w:t>Review progress and provide guidance as needed at regular intervals;</w:t>
      </w:r>
    </w:p>
    <w:p w14:paraId="6B355303" w14:textId="77777777" w:rsidR="00BA5C0C" w:rsidRDefault="00BA5C0C" w:rsidP="00BA5C0C">
      <w:pPr>
        <w:pStyle w:val="ListParagraph"/>
        <w:numPr>
          <w:ilvl w:val="0"/>
          <w:numId w:val="16"/>
        </w:numPr>
      </w:pPr>
      <w:r>
        <w:t>Provide specific, constructive and timely feedback on performance and reflection;</w:t>
      </w:r>
    </w:p>
    <w:p w14:paraId="77BE7ECA" w14:textId="77777777" w:rsidR="00BA5C0C" w:rsidRDefault="00BA5C0C" w:rsidP="00BA5C0C">
      <w:pPr>
        <w:pStyle w:val="ListParagraph"/>
        <w:numPr>
          <w:ilvl w:val="0"/>
          <w:numId w:val="16"/>
        </w:numPr>
      </w:pPr>
      <w:r>
        <w:t>Encourage reflective practice to consolidate and expand learning;</w:t>
      </w:r>
    </w:p>
    <w:p w14:paraId="62131061" w14:textId="77777777" w:rsidR="00BA5C0C" w:rsidRDefault="00BA5C0C" w:rsidP="00BA5C0C">
      <w:pPr>
        <w:pStyle w:val="ListParagraph"/>
        <w:numPr>
          <w:ilvl w:val="0"/>
          <w:numId w:val="16"/>
        </w:numPr>
      </w:pPr>
      <w:r>
        <w:t>Review and provide written feedback in Activity Summary sheets to evidence work contributing to specific learning outcomes has been achieved;</w:t>
      </w:r>
    </w:p>
    <w:p w14:paraId="106842F7" w14:textId="77777777" w:rsidR="00BA5C0C" w:rsidRDefault="00BA5C0C" w:rsidP="00BA5C0C">
      <w:pPr>
        <w:pStyle w:val="ListParagraph"/>
        <w:numPr>
          <w:ilvl w:val="0"/>
          <w:numId w:val="16"/>
        </w:numPr>
      </w:pPr>
      <w:r>
        <w:t>Organise/contribute to workplace-based assessments;</w:t>
      </w:r>
    </w:p>
    <w:p w14:paraId="0ADDBC86" w14:textId="77777777" w:rsidR="00BA5C0C" w:rsidRDefault="00BA5C0C" w:rsidP="00BA5C0C">
      <w:pPr>
        <w:pStyle w:val="ListParagraph"/>
        <w:numPr>
          <w:ilvl w:val="0"/>
          <w:numId w:val="16"/>
        </w:numPr>
      </w:pPr>
      <w:r>
        <w:t>Write a Clinical Supervisor report to inform the Educational Supervisor report for ARCP;</w:t>
      </w:r>
    </w:p>
    <w:p w14:paraId="77961C65" w14:textId="77777777" w:rsidR="00BA5C0C" w:rsidRDefault="00BA5C0C" w:rsidP="00BA5C0C">
      <w:pPr>
        <w:pStyle w:val="ListParagraph"/>
        <w:numPr>
          <w:ilvl w:val="0"/>
          <w:numId w:val="16"/>
        </w:numPr>
      </w:pPr>
      <w:r>
        <w:t>Sign Annual Leave records and notify the ES and TPD of any unauthorised absence;</w:t>
      </w:r>
    </w:p>
    <w:p w14:paraId="54CC45FA" w14:textId="77777777" w:rsidR="00BA5C0C" w:rsidRDefault="00BA5C0C" w:rsidP="00BA5C0C">
      <w:pPr>
        <w:pStyle w:val="ListParagraph"/>
        <w:numPr>
          <w:ilvl w:val="0"/>
          <w:numId w:val="16"/>
        </w:numPr>
      </w:pPr>
      <w:r>
        <w:t>Identify and escalate any issues or concerns regarding registrar performance, progress or welfare to the ES and TPD.</w:t>
      </w:r>
    </w:p>
    <w:p w14:paraId="3BA56841" w14:textId="77777777" w:rsidR="00BA5C0C" w:rsidRDefault="00BA5C0C" w:rsidP="00BA5C0C">
      <w:pPr>
        <w:pStyle w:val="ListParagraph"/>
        <w:numPr>
          <w:ilvl w:val="0"/>
          <w:numId w:val="16"/>
        </w:numPr>
      </w:pPr>
      <w:r>
        <w:t xml:space="preserve">Encourage access to and participation in regional training and study leave </w:t>
      </w:r>
    </w:p>
    <w:p w14:paraId="539D56AF" w14:textId="77777777" w:rsidR="00BA5C0C" w:rsidRDefault="00BA5C0C" w:rsidP="00BA5C0C">
      <w:pPr>
        <w:pStyle w:val="ListParagraph"/>
      </w:pPr>
    </w:p>
    <w:p w14:paraId="6556B0E1" w14:textId="51F7F381" w:rsidR="00F60F08" w:rsidRDefault="00F60F08">
      <w:pPr>
        <w:sectPr w:rsidR="00F60F08" w:rsidSect="00E96050">
          <w:pgSz w:w="11906" w:h="16838"/>
          <w:pgMar w:top="720" w:right="720" w:bottom="720" w:left="720" w:header="708" w:footer="708" w:gutter="0"/>
          <w:cols w:space="708"/>
          <w:docGrid w:linePitch="360"/>
        </w:sectPr>
      </w:pPr>
    </w:p>
    <w:p w14:paraId="392C59F9" w14:textId="4C10B406" w:rsidR="005B73D9" w:rsidRDefault="00B82ECD">
      <w:r>
        <w:lastRenderedPageBreak/>
        <w:t xml:space="preserve">Appendix </w:t>
      </w:r>
      <w:r w:rsidR="00BA5C0C">
        <w:t>2</w:t>
      </w:r>
      <w:r w:rsidR="00EE3B60">
        <w:t>:</w:t>
      </w:r>
      <w:r w:rsidR="007F15A7">
        <w:t xml:space="preserve"> Learning objectives</w:t>
      </w:r>
      <w:r>
        <w:t>, key training requirements and materials</w:t>
      </w:r>
      <w:r w:rsidR="007F15A7">
        <w:t xml:space="preserve"> for PH CSs mapped to 4 training themes</w:t>
      </w:r>
      <w:r w:rsidR="00C62317">
        <w:t xml:space="preserve"> &amp; 2 Face:face workshops</w:t>
      </w:r>
    </w:p>
    <w:p w14:paraId="7417BAAE" w14:textId="61BC6C4C" w:rsidR="005B73D9" w:rsidRDefault="005B73D9">
      <w:pPr>
        <w:framePr w:hSpace="180" w:wrap="around" w:hAnchor="page" w:xAlign="center" w:y="465"/>
      </w:pPr>
    </w:p>
    <w:tbl>
      <w:tblPr>
        <w:tblStyle w:val="TableGrid"/>
        <w:tblpPr w:leftFromText="180" w:rightFromText="180" w:horzAnchor="page" w:tblpXSpec="center" w:tblpY="465"/>
        <w:tblW w:w="15163" w:type="dxa"/>
        <w:tblLook w:val="04A0" w:firstRow="1" w:lastRow="0" w:firstColumn="1" w:lastColumn="0" w:noHBand="0" w:noVBand="1"/>
      </w:tblPr>
      <w:tblGrid>
        <w:gridCol w:w="1952"/>
        <w:gridCol w:w="3288"/>
        <w:gridCol w:w="5393"/>
        <w:gridCol w:w="4530"/>
      </w:tblGrid>
      <w:tr w:rsidR="00B82ECD" w:rsidRPr="003C54DC" w14:paraId="01729BC7" w14:textId="77777777" w:rsidTr="00A47FAF">
        <w:tc>
          <w:tcPr>
            <w:tcW w:w="15163" w:type="dxa"/>
            <w:gridSpan w:val="4"/>
            <w:tcBorders>
              <w:bottom w:val="single" w:sz="4" w:space="0" w:color="auto"/>
            </w:tcBorders>
          </w:tcPr>
          <w:p w14:paraId="1D134BCF" w14:textId="0DC0F9B8" w:rsidR="00B82ECD" w:rsidRPr="00037266" w:rsidRDefault="00B82ECD" w:rsidP="00A47FAF">
            <w:pPr>
              <w:pStyle w:val="Heading2"/>
            </w:pPr>
            <w:r>
              <w:t>L</w:t>
            </w:r>
            <w:r w:rsidRPr="00037266">
              <w:t>earning objectives &amp; key topics for Clinical Superv</w:t>
            </w:r>
            <w:r>
              <w:t>isor training and accreditation</w:t>
            </w:r>
          </w:p>
          <w:p w14:paraId="085008EA" w14:textId="77777777" w:rsidR="00B82ECD" w:rsidRPr="00037266" w:rsidRDefault="00B82ECD" w:rsidP="00A47FAF"/>
        </w:tc>
      </w:tr>
      <w:tr w:rsidR="00B82ECD" w:rsidRPr="003C54DC" w14:paraId="0C5C18DF" w14:textId="77777777" w:rsidTr="00A47FAF">
        <w:tc>
          <w:tcPr>
            <w:tcW w:w="1952" w:type="dxa"/>
            <w:shd w:val="clear" w:color="auto" w:fill="D9E2F3" w:themeFill="accent1" w:themeFillTint="33"/>
          </w:tcPr>
          <w:p w14:paraId="24CEDF8F" w14:textId="77777777" w:rsidR="00B82ECD" w:rsidRPr="003C54DC" w:rsidRDefault="00B82ECD" w:rsidP="00A47FAF">
            <w:pPr>
              <w:rPr>
                <w:b/>
                <w:bCs/>
                <w:sz w:val="18"/>
                <w:szCs w:val="18"/>
              </w:rPr>
            </w:pPr>
            <w:r w:rsidRPr="003C54DC">
              <w:rPr>
                <w:b/>
                <w:bCs/>
                <w:sz w:val="18"/>
                <w:szCs w:val="18"/>
              </w:rPr>
              <w:t>Theme</w:t>
            </w:r>
          </w:p>
        </w:tc>
        <w:tc>
          <w:tcPr>
            <w:tcW w:w="3288" w:type="dxa"/>
            <w:shd w:val="clear" w:color="auto" w:fill="D9E2F3" w:themeFill="accent1" w:themeFillTint="33"/>
          </w:tcPr>
          <w:p w14:paraId="2F63489E" w14:textId="77777777" w:rsidR="00B82ECD" w:rsidRDefault="00B82ECD" w:rsidP="00A47FAF">
            <w:pPr>
              <w:rPr>
                <w:b/>
                <w:bCs/>
                <w:sz w:val="18"/>
                <w:szCs w:val="18"/>
              </w:rPr>
            </w:pPr>
            <w:r w:rsidRPr="003C54DC">
              <w:rPr>
                <w:b/>
                <w:bCs/>
                <w:sz w:val="18"/>
                <w:szCs w:val="18"/>
              </w:rPr>
              <w:t xml:space="preserve">Key topics </w:t>
            </w:r>
            <w:r>
              <w:rPr>
                <w:b/>
                <w:bCs/>
                <w:sz w:val="18"/>
                <w:szCs w:val="18"/>
              </w:rPr>
              <w:t>in online training materials</w:t>
            </w:r>
          </w:p>
          <w:p w14:paraId="0EE5A84F" w14:textId="77777777" w:rsidR="00B82ECD" w:rsidRPr="009D1F5E" w:rsidRDefault="00B82ECD" w:rsidP="00A47FAF">
            <w:pPr>
              <w:rPr>
                <w:bCs/>
                <w:sz w:val="18"/>
                <w:szCs w:val="18"/>
              </w:rPr>
            </w:pPr>
            <w:r w:rsidRPr="009D1F5E">
              <w:rPr>
                <w:bCs/>
                <w:sz w:val="18"/>
                <w:szCs w:val="18"/>
              </w:rPr>
              <w:t>(</w:t>
            </w:r>
            <w:r w:rsidRPr="009D1F5E">
              <w:rPr>
                <w:bCs/>
                <w:sz w:val="18"/>
                <w:szCs w:val="18"/>
                <w:u w:val="single"/>
              </w:rPr>
              <w:t>click link to jump</w:t>
            </w:r>
            <w:r>
              <w:rPr>
                <w:bCs/>
                <w:sz w:val="18"/>
                <w:szCs w:val="18"/>
                <w:u w:val="single"/>
              </w:rPr>
              <w:t xml:space="preserve"> in this document</w:t>
            </w:r>
            <w:r w:rsidRPr="009D1F5E">
              <w:rPr>
                <w:bCs/>
                <w:sz w:val="18"/>
                <w:szCs w:val="18"/>
                <w:u w:val="single"/>
              </w:rPr>
              <w:t xml:space="preserve"> to training topic</w:t>
            </w:r>
            <w:r w:rsidRPr="009D1F5E">
              <w:rPr>
                <w:bCs/>
                <w:sz w:val="18"/>
                <w:szCs w:val="18"/>
              </w:rPr>
              <w:t>)</w:t>
            </w:r>
          </w:p>
        </w:tc>
        <w:tc>
          <w:tcPr>
            <w:tcW w:w="5393" w:type="dxa"/>
            <w:shd w:val="clear" w:color="auto" w:fill="D9E2F3" w:themeFill="accent1" w:themeFillTint="33"/>
          </w:tcPr>
          <w:p w14:paraId="1B76A4CC" w14:textId="77777777" w:rsidR="00B82ECD" w:rsidRPr="003C54DC" w:rsidRDefault="00B82ECD" w:rsidP="00A47FAF">
            <w:pPr>
              <w:rPr>
                <w:b/>
                <w:bCs/>
                <w:sz w:val="18"/>
                <w:szCs w:val="18"/>
              </w:rPr>
            </w:pPr>
            <w:r w:rsidRPr="003C54DC">
              <w:rPr>
                <w:b/>
                <w:bCs/>
                <w:sz w:val="18"/>
                <w:szCs w:val="18"/>
              </w:rPr>
              <w:t>Key learning objectives</w:t>
            </w:r>
          </w:p>
          <w:p w14:paraId="319CE9E2" w14:textId="77777777" w:rsidR="00B82ECD" w:rsidRPr="003C54DC" w:rsidRDefault="00B82ECD" w:rsidP="00A47FAF">
            <w:pPr>
              <w:spacing w:after="120"/>
              <w:rPr>
                <w:sz w:val="18"/>
                <w:szCs w:val="18"/>
              </w:rPr>
            </w:pPr>
            <w:r w:rsidRPr="003C54DC">
              <w:rPr>
                <w:sz w:val="18"/>
                <w:szCs w:val="18"/>
              </w:rPr>
              <w:t>As a Clinical Supervisor, you should be able to:</w:t>
            </w:r>
          </w:p>
        </w:tc>
        <w:tc>
          <w:tcPr>
            <w:tcW w:w="4530" w:type="dxa"/>
            <w:shd w:val="clear" w:color="auto" w:fill="D9E2F3" w:themeFill="accent1" w:themeFillTint="33"/>
          </w:tcPr>
          <w:p w14:paraId="6BC55509" w14:textId="77777777" w:rsidR="00B82ECD" w:rsidRPr="003C54DC" w:rsidRDefault="00B82ECD" w:rsidP="00A47FAF">
            <w:pPr>
              <w:rPr>
                <w:b/>
                <w:bCs/>
                <w:sz w:val="18"/>
                <w:szCs w:val="18"/>
              </w:rPr>
            </w:pPr>
            <w:r>
              <w:rPr>
                <w:b/>
                <w:bCs/>
                <w:sz w:val="18"/>
                <w:szCs w:val="18"/>
              </w:rPr>
              <w:t xml:space="preserve">Core resources </w:t>
            </w:r>
          </w:p>
        </w:tc>
      </w:tr>
      <w:tr w:rsidR="00B82ECD" w:rsidRPr="003C54DC" w14:paraId="5639370A" w14:textId="77777777" w:rsidTr="00A47FAF">
        <w:tc>
          <w:tcPr>
            <w:tcW w:w="1952" w:type="dxa"/>
            <w:vMerge w:val="restart"/>
          </w:tcPr>
          <w:p w14:paraId="4432CFBE" w14:textId="77777777" w:rsidR="00B82ECD" w:rsidRPr="003C54DC" w:rsidRDefault="00B82ECD" w:rsidP="00E84367">
            <w:pPr>
              <w:pStyle w:val="ListParagraph"/>
              <w:numPr>
                <w:ilvl w:val="0"/>
                <w:numId w:val="1"/>
              </w:numPr>
              <w:ind w:left="317" w:hanging="284"/>
              <w:rPr>
                <w:sz w:val="18"/>
                <w:szCs w:val="18"/>
              </w:rPr>
            </w:pPr>
            <w:r w:rsidRPr="003C54DC">
              <w:rPr>
                <w:sz w:val="18"/>
                <w:szCs w:val="18"/>
              </w:rPr>
              <w:t>Professional development as an educator</w:t>
            </w:r>
          </w:p>
        </w:tc>
        <w:tc>
          <w:tcPr>
            <w:tcW w:w="3288" w:type="dxa"/>
          </w:tcPr>
          <w:p w14:paraId="6C5896B8" w14:textId="77777777" w:rsidR="00B82ECD" w:rsidRPr="00182D1B" w:rsidRDefault="00B82ECD" w:rsidP="00A47FAF">
            <w:pPr>
              <w:rPr>
                <w:sz w:val="18"/>
                <w:szCs w:val="18"/>
              </w:rPr>
            </w:pPr>
            <w:hyperlink w:anchor="_A.1_GMC_&amp;" w:history="1">
              <w:r w:rsidRPr="00182D1B">
                <w:rPr>
                  <w:rStyle w:val="Hyperlink"/>
                  <w:sz w:val="18"/>
                  <w:szCs w:val="18"/>
                </w:rPr>
                <w:t>A.1 GMC &amp; FPH requirements &amp; EoE PHTP Supervisor policy: and CPD opportunities.</w:t>
              </w:r>
            </w:hyperlink>
          </w:p>
        </w:tc>
        <w:tc>
          <w:tcPr>
            <w:tcW w:w="5393" w:type="dxa"/>
          </w:tcPr>
          <w:p w14:paraId="1D9B03DC" w14:textId="77777777" w:rsidR="00B82ECD" w:rsidRPr="003C54DC" w:rsidRDefault="00B82ECD" w:rsidP="00A47FAF">
            <w:pPr>
              <w:pStyle w:val="ListParagraph"/>
              <w:ind w:left="458" w:hanging="425"/>
              <w:rPr>
                <w:sz w:val="18"/>
                <w:szCs w:val="18"/>
              </w:rPr>
            </w:pPr>
            <w:r w:rsidRPr="003C54DC">
              <w:rPr>
                <w:sz w:val="18"/>
                <w:szCs w:val="18"/>
              </w:rPr>
              <w:t>A.1</w:t>
            </w:r>
            <w:r>
              <w:rPr>
                <w:sz w:val="18"/>
                <w:szCs w:val="18"/>
              </w:rPr>
              <w:t>.</w:t>
            </w:r>
            <w:r w:rsidRPr="003C54DC">
              <w:rPr>
                <w:sz w:val="18"/>
                <w:szCs w:val="18"/>
              </w:rPr>
              <w:t xml:space="preserve">    Participate in the EoE PH supervisor development programme; participate in CPD in line with GMC / FPH / UKPHR requirements; and identify opportunities to develop further skills and knowledge as an educator.</w:t>
            </w:r>
          </w:p>
        </w:tc>
        <w:tc>
          <w:tcPr>
            <w:tcW w:w="4530" w:type="dxa"/>
          </w:tcPr>
          <w:p w14:paraId="5EEFE1DE" w14:textId="77777777" w:rsidR="00B82ECD" w:rsidRDefault="00B82ECD" w:rsidP="00A47FAF">
            <w:pPr>
              <w:pStyle w:val="ListParagraph"/>
              <w:ind w:left="458" w:hanging="425"/>
              <w:rPr>
                <w:sz w:val="18"/>
                <w:szCs w:val="18"/>
              </w:rPr>
            </w:pPr>
            <w:r w:rsidRPr="005942FB">
              <w:rPr>
                <w:sz w:val="18"/>
                <w:szCs w:val="18"/>
              </w:rPr>
              <w:t xml:space="preserve">EoE Public Health Training programme </w:t>
            </w:r>
            <w:r>
              <w:rPr>
                <w:sz w:val="18"/>
                <w:szCs w:val="18"/>
              </w:rPr>
              <w:t>(EoE PH TP) policy -</w:t>
            </w:r>
            <w:r w:rsidRPr="005942FB">
              <w:rPr>
                <w:sz w:val="18"/>
                <w:szCs w:val="18"/>
              </w:rPr>
              <w:t xml:space="preserve"> Supervisor accreditation &amp; training pathway policy </w:t>
            </w:r>
          </w:p>
          <w:p w14:paraId="33B8DE69" w14:textId="6BC0C2CC" w:rsidR="00B82ECD" w:rsidRPr="003C54DC" w:rsidRDefault="00B82ECD" w:rsidP="00A47FAF">
            <w:pPr>
              <w:pStyle w:val="ListParagraph"/>
              <w:ind w:left="458" w:hanging="425"/>
              <w:rPr>
                <w:sz w:val="18"/>
                <w:szCs w:val="18"/>
              </w:rPr>
            </w:pPr>
          </w:p>
        </w:tc>
      </w:tr>
      <w:tr w:rsidR="00B82ECD" w:rsidRPr="003C54DC" w14:paraId="5A0569F0" w14:textId="77777777" w:rsidTr="00A47FAF">
        <w:tc>
          <w:tcPr>
            <w:tcW w:w="1952" w:type="dxa"/>
            <w:vMerge/>
            <w:tcBorders>
              <w:bottom w:val="single" w:sz="4" w:space="0" w:color="auto"/>
            </w:tcBorders>
          </w:tcPr>
          <w:p w14:paraId="6C014CC0" w14:textId="77777777" w:rsidR="00B82ECD" w:rsidRPr="003C54DC" w:rsidRDefault="00B82ECD" w:rsidP="00A47FAF">
            <w:pPr>
              <w:pStyle w:val="ListParagraph"/>
              <w:ind w:left="317" w:hanging="284"/>
              <w:rPr>
                <w:sz w:val="18"/>
                <w:szCs w:val="18"/>
              </w:rPr>
            </w:pPr>
          </w:p>
        </w:tc>
        <w:tc>
          <w:tcPr>
            <w:tcW w:w="3288" w:type="dxa"/>
            <w:tcBorders>
              <w:bottom w:val="single" w:sz="4" w:space="0" w:color="auto"/>
            </w:tcBorders>
          </w:tcPr>
          <w:p w14:paraId="08EA64F4" w14:textId="77777777" w:rsidR="00B82ECD" w:rsidRDefault="00B82ECD" w:rsidP="00A47FAF">
            <w:hyperlink w:anchor="_A.5_Guide_to" w:history="1">
              <w:r>
                <w:rPr>
                  <w:rStyle w:val="Hyperlink"/>
                  <w:sz w:val="18"/>
                  <w:szCs w:val="18"/>
                </w:rPr>
                <w:t>A.2</w:t>
              </w:r>
              <w:r w:rsidRPr="00182D1B">
                <w:rPr>
                  <w:rStyle w:val="Hyperlink"/>
                  <w:sz w:val="18"/>
                  <w:szCs w:val="18"/>
                </w:rPr>
                <w:t>. Guide to the FPH curriculum &amp; the e-portfolio</w:t>
              </w:r>
            </w:hyperlink>
            <w:r w:rsidRPr="00182D1B">
              <w:rPr>
                <w:sz w:val="18"/>
                <w:szCs w:val="18"/>
              </w:rPr>
              <w:t xml:space="preserve"> </w:t>
            </w:r>
          </w:p>
        </w:tc>
        <w:tc>
          <w:tcPr>
            <w:tcW w:w="5393" w:type="dxa"/>
            <w:tcBorders>
              <w:bottom w:val="single" w:sz="4" w:space="0" w:color="auto"/>
            </w:tcBorders>
          </w:tcPr>
          <w:p w14:paraId="232F9A37" w14:textId="77777777" w:rsidR="00B82ECD" w:rsidRPr="003C54DC" w:rsidRDefault="00B82ECD" w:rsidP="00A47FAF">
            <w:pPr>
              <w:pStyle w:val="ListParagraph"/>
              <w:ind w:left="458" w:hanging="425"/>
              <w:rPr>
                <w:sz w:val="18"/>
                <w:szCs w:val="18"/>
              </w:rPr>
            </w:pPr>
            <w:r w:rsidRPr="003C54DC">
              <w:rPr>
                <w:sz w:val="18"/>
                <w:szCs w:val="18"/>
              </w:rPr>
              <w:t>A.</w:t>
            </w:r>
            <w:r>
              <w:rPr>
                <w:sz w:val="18"/>
                <w:szCs w:val="18"/>
              </w:rPr>
              <w:t>2</w:t>
            </w:r>
            <w:r w:rsidRPr="003C54DC">
              <w:rPr>
                <w:sz w:val="18"/>
                <w:szCs w:val="18"/>
              </w:rPr>
              <w:t xml:space="preserve">.   </w:t>
            </w:r>
            <w:r>
              <w:t xml:space="preserve"> </w:t>
            </w:r>
            <w:r w:rsidRPr="006D4858">
              <w:rPr>
                <w:sz w:val="18"/>
                <w:szCs w:val="18"/>
              </w:rPr>
              <w:t xml:space="preserve">Demonstrate up-to-date knowledge, and support delivery of, the </w:t>
            </w:r>
            <w:r w:rsidRPr="003C54DC">
              <w:rPr>
                <w:sz w:val="18"/>
                <w:szCs w:val="18"/>
              </w:rPr>
              <w:t>FPH curriculum; use the learning portfolio (including e-portfolio) and understand the East of England PH Programme structure and delivery.</w:t>
            </w:r>
          </w:p>
        </w:tc>
        <w:tc>
          <w:tcPr>
            <w:tcW w:w="4530" w:type="dxa"/>
            <w:tcBorders>
              <w:bottom w:val="single" w:sz="4" w:space="0" w:color="auto"/>
            </w:tcBorders>
          </w:tcPr>
          <w:p w14:paraId="743C04F2" w14:textId="77777777" w:rsidR="00B82ECD" w:rsidRDefault="00B82ECD" w:rsidP="00A47FAF">
            <w:pPr>
              <w:pStyle w:val="ListParagraph"/>
              <w:ind w:left="458" w:hanging="425"/>
              <w:rPr>
                <w:sz w:val="18"/>
                <w:szCs w:val="18"/>
              </w:rPr>
            </w:pPr>
            <w:r w:rsidRPr="005942FB">
              <w:rPr>
                <w:sz w:val="18"/>
                <w:szCs w:val="18"/>
              </w:rPr>
              <w:t>FPH Public Health curriculum</w:t>
            </w:r>
          </w:p>
          <w:p w14:paraId="2AAE21E2" w14:textId="77777777" w:rsidR="00B82ECD" w:rsidRDefault="00B82ECD" w:rsidP="00A47FAF">
            <w:pPr>
              <w:pStyle w:val="ListParagraph"/>
              <w:ind w:left="458" w:hanging="425"/>
              <w:rPr>
                <w:sz w:val="18"/>
                <w:szCs w:val="18"/>
              </w:rPr>
            </w:pPr>
            <w:r w:rsidRPr="005942FB">
              <w:rPr>
                <w:sz w:val="18"/>
                <w:szCs w:val="18"/>
              </w:rPr>
              <w:t>FPH Training supervisor/e-portfolio guidance</w:t>
            </w:r>
          </w:p>
          <w:p w14:paraId="3D96B75E" w14:textId="5581026A" w:rsidR="00490C87" w:rsidRDefault="00490C87" w:rsidP="00A47FAF">
            <w:pPr>
              <w:pStyle w:val="ListParagraph"/>
              <w:ind w:left="458" w:hanging="425"/>
              <w:rPr>
                <w:sz w:val="18"/>
                <w:szCs w:val="18"/>
              </w:rPr>
            </w:pPr>
            <w:r>
              <w:rPr>
                <w:sz w:val="18"/>
                <w:szCs w:val="18"/>
              </w:rPr>
              <w:t>EoE PH TP – website &amp; policies</w:t>
            </w:r>
          </w:p>
        </w:tc>
      </w:tr>
      <w:tr w:rsidR="00B82ECD" w:rsidRPr="003C54DC" w14:paraId="510A923C" w14:textId="77777777" w:rsidTr="00A47FAF">
        <w:tc>
          <w:tcPr>
            <w:tcW w:w="1952" w:type="dxa"/>
            <w:vMerge/>
            <w:tcBorders>
              <w:bottom w:val="single" w:sz="4" w:space="0" w:color="auto"/>
            </w:tcBorders>
          </w:tcPr>
          <w:p w14:paraId="1CBDFF65" w14:textId="77777777" w:rsidR="00B82ECD" w:rsidRPr="003C54DC" w:rsidRDefault="00B82ECD" w:rsidP="00A47FAF">
            <w:pPr>
              <w:pStyle w:val="ListParagraph"/>
              <w:ind w:left="317" w:hanging="284"/>
              <w:rPr>
                <w:sz w:val="18"/>
                <w:szCs w:val="18"/>
              </w:rPr>
            </w:pPr>
          </w:p>
        </w:tc>
        <w:tc>
          <w:tcPr>
            <w:tcW w:w="3288" w:type="dxa"/>
            <w:tcBorders>
              <w:bottom w:val="single" w:sz="4" w:space="0" w:color="auto"/>
            </w:tcBorders>
          </w:tcPr>
          <w:p w14:paraId="3FFB8C0D" w14:textId="77777777" w:rsidR="00B82ECD" w:rsidRDefault="00B82ECD" w:rsidP="00A47FAF">
            <w:hyperlink w:anchor="_A.3_EoE_PHTP" w:history="1">
              <w:r w:rsidRPr="00182D1B">
                <w:rPr>
                  <w:rStyle w:val="Hyperlink"/>
                  <w:sz w:val="18"/>
                  <w:szCs w:val="18"/>
                </w:rPr>
                <w:t>A.</w:t>
              </w:r>
              <w:r>
                <w:rPr>
                  <w:rStyle w:val="Hyperlink"/>
                  <w:sz w:val="18"/>
                  <w:szCs w:val="18"/>
                </w:rPr>
                <w:t>3</w:t>
              </w:r>
              <w:r w:rsidRPr="00182D1B">
                <w:rPr>
                  <w:rStyle w:val="Hyperlink"/>
                  <w:sz w:val="18"/>
                  <w:szCs w:val="18"/>
                </w:rPr>
                <w:t xml:space="preserve"> EoE PHTP overview &amp; structure</w:t>
              </w:r>
            </w:hyperlink>
            <w:r w:rsidRPr="00182D1B">
              <w:rPr>
                <w:sz w:val="18"/>
                <w:szCs w:val="18"/>
              </w:rPr>
              <w:t xml:space="preserve"> </w:t>
            </w:r>
          </w:p>
        </w:tc>
        <w:tc>
          <w:tcPr>
            <w:tcW w:w="5393" w:type="dxa"/>
            <w:tcBorders>
              <w:bottom w:val="single" w:sz="4" w:space="0" w:color="auto"/>
            </w:tcBorders>
          </w:tcPr>
          <w:p w14:paraId="303897B4" w14:textId="77777777" w:rsidR="00B82ECD" w:rsidRPr="003C54DC" w:rsidRDefault="00B82ECD" w:rsidP="00A47FAF">
            <w:pPr>
              <w:pStyle w:val="ListParagraph"/>
              <w:ind w:left="458" w:hanging="425"/>
              <w:rPr>
                <w:sz w:val="18"/>
                <w:szCs w:val="18"/>
              </w:rPr>
            </w:pPr>
            <w:r w:rsidRPr="003C54DC">
              <w:rPr>
                <w:sz w:val="18"/>
                <w:szCs w:val="18"/>
              </w:rPr>
              <w:t>A.</w:t>
            </w:r>
            <w:r>
              <w:rPr>
                <w:sz w:val="18"/>
                <w:szCs w:val="18"/>
              </w:rPr>
              <w:t>3.</w:t>
            </w:r>
            <w:r w:rsidRPr="003C54DC">
              <w:rPr>
                <w:sz w:val="18"/>
                <w:szCs w:val="18"/>
              </w:rPr>
              <w:t xml:space="preserve">    Understand the role of the clinical supervisor in educational governance and interactions and communication with other core members of the training team e.g. TPD, FD lead, Educational supervisors.</w:t>
            </w:r>
          </w:p>
        </w:tc>
        <w:tc>
          <w:tcPr>
            <w:tcW w:w="4530" w:type="dxa"/>
            <w:tcBorders>
              <w:bottom w:val="single" w:sz="4" w:space="0" w:color="auto"/>
            </w:tcBorders>
          </w:tcPr>
          <w:p w14:paraId="53C7585F" w14:textId="77777777" w:rsidR="00570038" w:rsidRDefault="00570038" w:rsidP="00570038">
            <w:pPr>
              <w:pStyle w:val="ListParagraph"/>
              <w:ind w:left="458" w:hanging="425"/>
              <w:rPr>
                <w:sz w:val="18"/>
                <w:szCs w:val="18"/>
              </w:rPr>
            </w:pPr>
            <w:r>
              <w:rPr>
                <w:sz w:val="18"/>
                <w:szCs w:val="18"/>
              </w:rPr>
              <w:t>EoE PH TP – Specialty Training management structure</w:t>
            </w:r>
          </w:p>
          <w:p w14:paraId="539688CA" w14:textId="77777777" w:rsidR="00B82ECD" w:rsidRPr="005942FB" w:rsidRDefault="00B82ECD" w:rsidP="00570038">
            <w:pPr>
              <w:pStyle w:val="ListParagraph"/>
              <w:ind w:left="458" w:hanging="425"/>
              <w:rPr>
                <w:sz w:val="18"/>
                <w:szCs w:val="18"/>
              </w:rPr>
            </w:pPr>
          </w:p>
        </w:tc>
      </w:tr>
      <w:tr w:rsidR="00B82ECD" w:rsidRPr="003C54DC" w14:paraId="170827C8" w14:textId="77777777" w:rsidTr="00A47FAF">
        <w:tc>
          <w:tcPr>
            <w:tcW w:w="1952" w:type="dxa"/>
            <w:vMerge/>
            <w:tcBorders>
              <w:bottom w:val="single" w:sz="4" w:space="0" w:color="auto"/>
            </w:tcBorders>
          </w:tcPr>
          <w:p w14:paraId="1D98F45F" w14:textId="77777777" w:rsidR="00B82ECD" w:rsidRPr="003C54DC" w:rsidRDefault="00B82ECD" w:rsidP="00A47FAF">
            <w:pPr>
              <w:pStyle w:val="ListParagraph"/>
              <w:ind w:left="317" w:hanging="284"/>
              <w:rPr>
                <w:sz w:val="18"/>
                <w:szCs w:val="18"/>
              </w:rPr>
            </w:pPr>
          </w:p>
        </w:tc>
        <w:tc>
          <w:tcPr>
            <w:tcW w:w="3288" w:type="dxa"/>
            <w:tcBorders>
              <w:bottom w:val="single" w:sz="4" w:space="0" w:color="auto"/>
            </w:tcBorders>
          </w:tcPr>
          <w:p w14:paraId="0FE39B8F" w14:textId="77777777" w:rsidR="00B82ECD" w:rsidRPr="00182D1B" w:rsidRDefault="00B82ECD" w:rsidP="00A47FAF">
            <w:pPr>
              <w:rPr>
                <w:sz w:val="18"/>
                <w:szCs w:val="18"/>
              </w:rPr>
            </w:pPr>
            <w:hyperlink w:anchor="_A.4_Clinical_Supervision" w:history="1">
              <w:r>
                <w:rPr>
                  <w:rStyle w:val="Hyperlink"/>
                  <w:sz w:val="18"/>
                  <w:szCs w:val="18"/>
                </w:rPr>
                <w:t>A.4</w:t>
              </w:r>
              <w:r w:rsidRPr="00182D1B">
                <w:rPr>
                  <w:rStyle w:val="Hyperlink"/>
                  <w:sz w:val="18"/>
                  <w:szCs w:val="18"/>
                </w:rPr>
                <w:t>. Clinical Supervision – what it entails</w:t>
              </w:r>
            </w:hyperlink>
          </w:p>
        </w:tc>
        <w:tc>
          <w:tcPr>
            <w:tcW w:w="5393" w:type="dxa"/>
            <w:tcBorders>
              <w:bottom w:val="single" w:sz="4" w:space="0" w:color="auto"/>
            </w:tcBorders>
          </w:tcPr>
          <w:p w14:paraId="29D37586" w14:textId="77777777" w:rsidR="00B82ECD" w:rsidRDefault="00B82ECD" w:rsidP="00A47FAF">
            <w:pPr>
              <w:pStyle w:val="ListParagraph"/>
              <w:ind w:left="458" w:hanging="425"/>
              <w:rPr>
                <w:sz w:val="18"/>
                <w:szCs w:val="18"/>
              </w:rPr>
            </w:pPr>
            <w:r w:rsidRPr="003C54DC">
              <w:rPr>
                <w:sz w:val="18"/>
                <w:szCs w:val="18"/>
              </w:rPr>
              <w:t>A.</w:t>
            </w:r>
            <w:r>
              <w:rPr>
                <w:sz w:val="18"/>
                <w:szCs w:val="18"/>
              </w:rPr>
              <w:t>4</w:t>
            </w:r>
            <w:r w:rsidRPr="003C54DC">
              <w:rPr>
                <w:sz w:val="18"/>
                <w:szCs w:val="18"/>
              </w:rPr>
              <w:t xml:space="preserve">.   Understand the responsibilities for clinical supervision of registrars. </w:t>
            </w:r>
          </w:p>
          <w:p w14:paraId="30504E7A" w14:textId="77777777" w:rsidR="00B82ECD" w:rsidRPr="00AC3BC4" w:rsidRDefault="00B82ECD" w:rsidP="00A47FAF">
            <w:pPr>
              <w:rPr>
                <w:sz w:val="18"/>
                <w:szCs w:val="18"/>
              </w:rPr>
            </w:pPr>
          </w:p>
        </w:tc>
        <w:tc>
          <w:tcPr>
            <w:tcW w:w="4530" w:type="dxa"/>
            <w:tcBorders>
              <w:bottom w:val="single" w:sz="4" w:space="0" w:color="auto"/>
            </w:tcBorders>
          </w:tcPr>
          <w:p w14:paraId="78669DFF" w14:textId="77777777" w:rsidR="00B82ECD" w:rsidRDefault="00B82ECD" w:rsidP="00A47FAF">
            <w:pPr>
              <w:pStyle w:val="ListParagraph"/>
              <w:ind w:left="458" w:hanging="425"/>
              <w:rPr>
                <w:sz w:val="18"/>
                <w:szCs w:val="18"/>
              </w:rPr>
            </w:pPr>
            <w:r>
              <w:rPr>
                <w:sz w:val="18"/>
                <w:szCs w:val="18"/>
              </w:rPr>
              <w:t>E</w:t>
            </w:r>
            <w:r w:rsidRPr="007F1F97">
              <w:rPr>
                <w:sz w:val="18"/>
                <w:szCs w:val="18"/>
              </w:rPr>
              <w:t>oE PH TP - Roles &amp; responsibilities of PH supervisors</w:t>
            </w:r>
          </w:p>
          <w:p w14:paraId="7D3FE384" w14:textId="3EC01C0B" w:rsidR="00356568" w:rsidRPr="007F1F97" w:rsidRDefault="00356568" w:rsidP="00A47FAF">
            <w:pPr>
              <w:pStyle w:val="ListParagraph"/>
              <w:ind w:left="458" w:hanging="425"/>
              <w:rPr>
                <w:sz w:val="18"/>
                <w:szCs w:val="18"/>
              </w:rPr>
            </w:pPr>
            <w:r>
              <w:rPr>
                <w:sz w:val="18"/>
                <w:szCs w:val="18"/>
              </w:rPr>
              <w:t>CS workshop 1a – Roles &amp; Responsibilities of a CS</w:t>
            </w:r>
          </w:p>
        </w:tc>
      </w:tr>
      <w:tr w:rsidR="00B82ECD" w:rsidRPr="003C54DC" w14:paraId="3AC806D5" w14:textId="77777777" w:rsidTr="00A47FAF">
        <w:tc>
          <w:tcPr>
            <w:tcW w:w="1952" w:type="dxa"/>
            <w:vMerge/>
            <w:tcBorders>
              <w:bottom w:val="single" w:sz="4" w:space="0" w:color="auto"/>
            </w:tcBorders>
          </w:tcPr>
          <w:p w14:paraId="2EEADBA1" w14:textId="77777777" w:rsidR="00B82ECD" w:rsidRPr="003C54DC" w:rsidRDefault="00B82ECD" w:rsidP="00A47FAF">
            <w:pPr>
              <w:pStyle w:val="ListParagraph"/>
              <w:ind w:left="317" w:hanging="284"/>
              <w:rPr>
                <w:sz w:val="18"/>
                <w:szCs w:val="18"/>
              </w:rPr>
            </w:pPr>
          </w:p>
        </w:tc>
        <w:tc>
          <w:tcPr>
            <w:tcW w:w="3288" w:type="dxa"/>
            <w:tcBorders>
              <w:bottom w:val="single" w:sz="4" w:space="0" w:color="auto"/>
            </w:tcBorders>
          </w:tcPr>
          <w:p w14:paraId="02F87D45" w14:textId="77777777" w:rsidR="00B82ECD" w:rsidRPr="00182D1B" w:rsidRDefault="00B82ECD" w:rsidP="00A47FAF">
            <w:pPr>
              <w:rPr>
                <w:sz w:val="18"/>
                <w:szCs w:val="18"/>
              </w:rPr>
            </w:pPr>
            <w:hyperlink w:anchor="_A.2_Trainee_feedback" w:history="1">
              <w:r w:rsidRPr="00182D1B">
                <w:rPr>
                  <w:rStyle w:val="Hyperlink"/>
                  <w:sz w:val="18"/>
                  <w:szCs w:val="18"/>
                </w:rPr>
                <w:t>A.</w:t>
              </w:r>
              <w:r>
                <w:rPr>
                  <w:rStyle w:val="Hyperlink"/>
                  <w:sz w:val="18"/>
                  <w:szCs w:val="18"/>
                </w:rPr>
                <w:t>5</w:t>
              </w:r>
              <w:r w:rsidRPr="00182D1B">
                <w:rPr>
                  <w:rStyle w:val="Hyperlink"/>
                  <w:sz w:val="18"/>
                  <w:szCs w:val="18"/>
                </w:rPr>
                <w:t xml:space="preserve"> Trainee feedback &amp; evaluating your skills</w:t>
              </w:r>
            </w:hyperlink>
            <w:r w:rsidRPr="00182D1B">
              <w:rPr>
                <w:sz w:val="18"/>
                <w:szCs w:val="18"/>
              </w:rPr>
              <w:t xml:space="preserve"> </w:t>
            </w:r>
          </w:p>
        </w:tc>
        <w:tc>
          <w:tcPr>
            <w:tcW w:w="5393" w:type="dxa"/>
            <w:tcBorders>
              <w:bottom w:val="single" w:sz="4" w:space="0" w:color="auto"/>
            </w:tcBorders>
          </w:tcPr>
          <w:p w14:paraId="11EA6203" w14:textId="77777777" w:rsidR="00B82ECD" w:rsidRDefault="00B82ECD" w:rsidP="00A47FAF">
            <w:pPr>
              <w:pStyle w:val="ListParagraph"/>
              <w:ind w:left="458" w:hanging="425"/>
              <w:rPr>
                <w:sz w:val="18"/>
                <w:szCs w:val="18"/>
              </w:rPr>
            </w:pPr>
            <w:r w:rsidRPr="003C54DC">
              <w:rPr>
                <w:sz w:val="18"/>
                <w:szCs w:val="18"/>
              </w:rPr>
              <w:t>A</w:t>
            </w:r>
            <w:r>
              <w:rPr>
                <w:sz w:val="18"/>
                <w:szCs w:val="18"/>
              </w:rPr>
              <w:t>.5.</w:t>
            </w:r>
            <w:r w:rsidRPr="003C54DC">
              <w:rPr>
                <w:sz w:val="18"/>
                <w:szCs w:val="18"/>
              </w:rPr>
              <w:t xml:space="preserve">    </w:t>
            </w:r>
            <w:r w:rsidRPr="0036379B">
              <w:rPr>
                <w:sz w:val="18"/>
                <w:szCs w:val="18"/>
              </w:rPr>
              <w:t xml:space="preserve">Devise and implement strategies to seek </w:t>
            </w:r>
            <w:r w:rsidRPr="003C54DC">
              <w:rPr>
                <w:sz w:val="18"/>
                <w:szCs w:val="18"/>
              </w:rPr>
              <w:t>feedback and use refl</w:t>
            </w:r>
            <w:r w:rsidRPr="007F1F97">
              <w:rPr>
                <w:sz w:val="18"/>
                <w:szCs w:val="18"/>
              </w:rPr>
              <w:t>ection to improve as a supervisor.</w:t>
            </w:r>
          </w:p>
          <w:p w14:paraId="67BECB6E" w14:textId="77777777" w:rsidR="00B82ECD" w:rsidRPr="00AC3BC4" w:rsidRDefault="00B82ECD" w:rsidP="00A47FAF">
            <w:pPr>
              <w:rPr>
                <w:sz w:val="18"/>
                <w:szCs w:val="18"/>
              </w:rPr>
            </w:pPr>
          </w:p>
        </w:tc>
        <w:tc>
          <w:tcPr>
            <w:tcW w:w="4530" w:type="dxa"/>
            <w:tcBorders>
              <w:bottom w:val="single" w:sz="4" w:space="0" w:color="auto"/>
            </w:tcBorders>
          </w:tcPr>
          <w:p w14:paraId="19483E2B" w14:textId="7217B4C4" w:rsidR="00B82ECD" w:rsidRDefault="000203D6" w:rsidP="00A47FAF">
            <w:pPr>
              <w:pStyle w:val="ListParagraph"/>
              <w:ind w:left="458" w:hanging="425"/>
              <w:rPr>
                <w:sz w:val="18"/>
                <w:szCs w:val="18"/>
              </w:rPr>
            </w:pPr>
            <w:r>
              <w:rPr>
                <w:sz w:val="18"/>
                <w:szCs w:val="18"/>
              </w:rPr>
              <w:t>Padlet – Development &amp; feedback</w:t>
            </w:r>
          </w:p>
          <w:p w14:paraId="0385B045" w14:textId="77777777" w:rsidR="00B82ECD" w:rsidRPr="003C54DC" w:rsidRDefault="00B82ECD" w:rsidP="00A47FAF">
            <w:pPr>
              <w:pStyle w:val="ListParagraph"/>
              <w:ind w:left="458" w:hanging="425"/>
              <w:rPr>
                <w:sz w:val="18"/>
                <w:szCs w:val="18"/>
              </w:rPr>
            </w:pPr>
          </w:p>
        </w:tc>
      </w:tr>
      <w:tr w:rsidR="00B82ECD" w:rsidRPr="003C54DC" w14:paraId="2C6D894D" w14:textId="77777777" w:rsidTr="00A47FAF">
        <w:tc>
          <w:tcPr>
            <w:tcW w:w="1952" w:type="dxa"/>
            <w:vMerge w:val="restart"/>
            <w:shd w:val="clear" w:color="auto" w:fill="DEEAF6" w:themeFill="accent5" w:themeFillTint="33"/>
          </w:tcPr>
          <w:p w14:paraId="26BAE2F6" w14:textId="77777777" w:rsidR="00B82ECD" w:rsidRPr="003C54DC" w:rsidRDefault="00B82ECD" w:rsidP="00E84367">
            <w:pPr>
              <w:pStyle w:val="ListParagraph"/>
              <w:numPr>
                <w:ilvl w:val="0"/>
                <w:numId w:val="1"/>
              </w:numPr>
              <w:ind w:left="317" w:hanging="284"/>
              <w:rPr>
                <w:sz w:val="18"/>
                <w:szCs w:val="18"/>
              </w:rPr>
            </w:pPr>
            <w:r w:rsidRPr="003C54DC">
              <w:rPr>
                <w:sz w:val="18"/>
                <w:szCs w:val="18"/>
              </w:rPr>
              <w:t>Creating and maintaining a positive and safe environment for learning</w:t>
            </w:r>
          </w:p>
        </w:tc>
        <w:tc>
          <w:tcPr>
            <w:tcW w:w="3288" w:type="dxa"/>
            <w:shd w:val="clear" w:color="auto" w:fill="DEEAF6" w:themeFill="accent5" w:themeFillTint="33"/>
          </w:tcPr>
          <w:p w14:paraId="6AA1B914" w14:textId="77777777" w:rsidR="00B82ECD" w:rsidRPr="00182D1B" w:rsidRDefault="00B82ECD" w:rsidP="00A47FAF">
            <w:pPr>
              <w:rPr>
                <w:sz w:val="18"/>
                <w:szCs w:val="18"/>
              </w:rPr>
            </w:pPr>
            <w:hyperlink w:anchor="_B.1.Effective_supervisory_relations" w:history="1">
              <w:r w:rsidRPr="00182D1B">
                <w:rPr>
                  <w:rStyle w:val="Hyperlink"/>
                  <w:sz w:val="18"/>
                  <w:szCs w:val="18"/>
                </w:rPr>
                <w:t>B.1. Effective supervisory relationships</w:t>
              </w:r>
            </w:hyperlink>
          </w:p>
        </w:tc>
        <w:tc>
          <w:tcPr>
            <w:tcW w:w="5393" w:type="dxa"/>
            <w:shd w:val="clear" w:color="auto" w:fill="DEEAF6" w:themeFill="accent5" w:themeFillTint="33"/>
          </w:tcPr>
          <w:p w14:paraId="59461991" w14:textId="77777777" w:rsidR="00B82ECD" w:rsidRPr="003C54DC" w:rsidRDefault="00B82ECD" w:rsidP="00A47FAF">
            <w:pPr>
              <w:pStyle w:val="ListParagraph"/>
              <w:ind w:left="458" w:hanging="425"/>
              <w:rPr>
                <w:sz w:val="18"/>
                <w:szCs w:val="18"/>
              </w:rPr>
            </w:pPr>
            <w:r>
              <w:rPr>
                <w:sz w:val="18"/>
                <w:szCs w:val="18"/>
              </w:rPr>
              <w:t>B.1</w:t>
            </w:r>
            <w:r w:rsidRPr="003C54DC">
              <w:rPr>
                <w:sz w:val="18"/>
                <w:szCs w:val="18"/>
              </w:rPr>
              <w:t>.  Develop an effective relationship for learning e.g. maintaining the confidence of registrars, being approachable, having protected time for supervision.</w:t>
            </w:r>
          </w:p>
        </w:tc>
        <w:tc>
          <w:tcPr>
            <w:tcW w:w="4530" w:type="dxa"/>
            <w:shd w:val="clear" w:color="auto" w:fill="DEEAF6" w:themeFill="accent5" w:themeFillTint="33"/>
          </w:tcPr>
          <w:p w14:paraId="714FBFB1" w14:textId="77777777" w:rsidR="00B82ECD" w:rsidRDefault="00B82ECD" w:rsidP="00A47FAF">
            <w:pPr>
              <w:pStyle w:val="ListParagraph"/>
              <w:ind w:left="458" w:hanging="425"/>
              <w:rPr>
                <w:sz w:val="18"/>
                <w:szCs w:val="18"/>
              </w:rPr>
            </w:pPr>
            <w:proofErr w:type="spellStart"/>
            <w:r>
              <w:rPr>
                <w:sz w:val="18"/>
                <w:szCs w:val="18"/>
              </w:rPr>
              <w:t>eLfH</w:t>
            </w:r>
            <w:proofErr w:type="spellEnd"/>
            <w:r>
              <w:rPr>
                <w:sz w:val="18"/>
                <w:szCs w:val="18"/>
              </w:rPr>
              <w:t xml:space="preserve">  module – Supervision</w:t>
            </w:r>
          </w:p>
          <w:p w14:paraId="6448C47A" w14:textId="2B56D9C4" w:rsidR="00B82ECD" w:rsidRDefault="006A533A" w:rsidP="00A47FAF">
            <w:pPr>
              <w:pStyle w:val="ListParagraph"/>
              <w:ind w:left="458" w:hanging="425"/>
              <w:rPr>
                <w:sz w:val="18"/>
                <w:szCs w:val="18"/>
              </w:rPr>
            </w:pPr>
            <w:r>
              <w:rPr>
                <w:sz w:val="18"/>
                <w:szCs w:val="18"/>
              </w:rPr>
              <w:t>CS workshop 1</w:t>
            </w:r>
            <w:r w:rsidR="00471A5E">
              <w:rPr>
                <w:sz w:val="18"/>
                <w:szCs w:val="18"/>
              </w:rPr>
              <w:t xml:space="preserve">b </w:t>
            </w:r>
            <w:r>
              <w:rPr>
                <w:sz w:val="18"/>
                <w:szCs w:val="18"/>
              </w:rPr>
              <w:t xml:space="preserve">– </w:t>
            </w:r>
            <w:r w:rsidR="00471A5E">
              <w:t xml:space="preserve"> </w:t>
            </w:r>
            <w:r w:rsidR="00471A5E" w:rsidRPr="00471A5E">
              <w:rPr>
                <w:sz w:val="18"/>
                <w:szCs w:val="18"/>
              </w:rPr>
              <w:t>Establishing an effective supervisory relationship &amp; supporting Trainees in difficulty</w:t>
            </w:r>
          </w:p>
          <w:p w14:paraId="1B79D859" w14:textId="430DA103" w:rsidR="00DA151F" w:rsidRPr="003C54DC" w:rsidRDefault="00DA151F" w:rsidP="00A47FAF">
            <w:pPr>
              <w:pStyle w:val="ListParagraph"/>
              <w:ind w:left="458" w:hanging="425"/>
              <w:rPr>
                <w:sz w:val="18"/>
                <w:szCs w:val="18"/>
              </w:rPr>
            </w:pPr>
            <w:r>
              <w:rPr>
                <w:sz w:val="18"/>
                <w:szCs w:val="18"/>
              </w:rPr>
              <w:t>EoE PH TP – CS meeting checklist/template</w:t>
            </w:r>
          </w:p>
        </w:tc>
      </w:tr>
      <w:tr w:rsidR="00B82ECD" w:rsidRPr="003C54DC" w14:paraId="1BFF8CD8" w14:textId="77777777" w:rsidTr="00A47FAF">
        <w:tc>
          <w:tcPr>
            <w:tcW w:w="1952" w:type="dxa"/>
            <w:vMerge/>
            <w:shd w:val="clear" w:color="auto" w:fill="DEEAF6" w:themeFill="accent5" w:themeFillTint="33"/>
          </w:tcPr>
          <w:p w14:paraId="013926F1" w14:textId="77777777" w:rsidR="00B82ECD" w:rsidRPr="003C54DC" w:rsidRDefault="00B82ECD" w:rsidP="00A47FAF">
            <w:pPr>
              <w:pStyle w:val="ListParagraph"/>
              <w:ind w:left="317" w:hanging="284"/>
              <w:rPr>
                <w:sz w:val="18"/>
                <w:szCs w:val="18"/>
              </w:rPr>
            </w:pPr>
          </w:p>
        </w:tc>
        <w:tc>
          <w:tcPr>
            <w:tcW w:w="3288" w:type="dxa"/>
            <w:shd w:val="clear" w:color="auto" w:fill="DEEAF6" w:themeFill="accent5" w:themeFillTint="33"/>
          </w:tcPr>
          <w:p w14:paraId="0897A879" w14:textId="77777777" w:rsidR="00B82ECD" w:rsidRPr="00182D1B" w:rsidRDefault="00B82ECD" w:rsidP="00A47FAF">
            <w:pPr>
              <w:rPr>
                <w:sz w:val="18"/>
                <w:szCs w:val="18"/>
              </w:rPr>
            </w:pPr>
            <w:hyperlink w:anchor="_B.2._Equality_&amp;" w:history="1">
              <w:r w:rsidRPr="00182D1B">
                <w:rPr>
                  <w:rStyle w:val="Hyperlink"/>
                  <w:sz w:val="18"/>
                  <w:szCs w:val="18"/>
                </w:rPr>
                <w:t>B.2. Equality &amp; diversity</w:t>
              </w:r>
            </w:hyperlink>
          </w:p>
        </w:tc>
        <w:tc>
          <w:tcPr>
            <w:tcW w:w="5393" w:type="dxa"/>
            <w:shd w:val="clear" w:color="auto" w:fill="DEEAF6" w:themeFill="accent5" w:themeFillTint="33"/>
          </w:tcPr>
          <w:p w14:paraId="3D26D0EC" w14:textId="77777777" w:rsidR="00B82ECD" w:rsidRPr="003C54DC" w:rsidRDefault="00B82ECD" w:rsidP="00A47FAF">
            <w:pPr>
              <w:pStyle w:val="ListParagraph"/>
              <w:ind w:left="458" w:hanging="425"/>
              <w:rPr>
                <w:sz w:val="18"/>
                <w:szCs w:val="18"/>
              </w:rPr>
            </w:pPr>
            <w:r>
              <w:rPr>
                <w:sz w:val="18"/>
                <w:szCs w:val="18"/>
              </w:rPr>
              <w:t>B.2</w:t>
            </w:r>
            <w:r w:rsidRPr="003C54DC">
              <w:rPr>
                <w:sz w:val="18"/>
                <w:szCs w:val="18"/>
              </w:rPr>
              <w:t>.  Create a positive and effective environment in the workplace which encourages diversity and ensures equality of opportunity for registrars.</w:t>
            </w:r>
          </w:p>
        </w:tc>
        <w:tc>
          <w:tcPr>
            <w:tcW w:w="4530" w:type="dxa"/>
            <w:shd w:val="clear" w:color="auto" w:fill="DEEAF6" w:themeFill="accent5" w:themeFillTint="33"/>
          </w:tcPr>
          <w:p w14:paraId="1529BE19" w14:textId="12731BB6" w:rsidR="00B82ECD" w:rsidRDefault="00B82ECD" w:rsidP="00A47FAF">
            <w:pPr>
              <w:pStyle w:val="ListParagraph"/>
              <w:ind w:left="458" w:hanging="425"/>
              <w:rPr>
                <w:sz w:val="18"/>
                <w:szCs w:val="18"/>
              </w:rPr>
            </w:pPr>
            <w:r>
              <w:rPr>
                <w:sz w:val="18"/>
                <w:szCs w:val="18"/>
              </w:rPr>
              <w:t xml:space="preserve">EoE PH TP </w:t>
            </w:r>
            <w:r w:rsidR="000203D6">
              <w:rPr>
                <w:sz w:val="18"/>
                <w:szCs w:val="18"/>
              </w:rPr>
              <w:t>–</w:t>
            </w:r>
            <w:r>
              <w:rPr>
                <w:sz w:val="18"/>
                <w:szCs w:val="18"/>
              </w:rPr>
              <w:t xml:space="preserve"> </w:t>
            </w:r>
            <w:r w:rsidR="000203D6">
              <w:rPr>
                <w:sz w:val="18"/>
                <w:szCs w:val="18"/>
              </w:rPr>
              <w:t xml:space="preserve">Quality Framework &amp; </w:t>
            </w:r>
            <w:r>
              <w:rPr>
                <w:sz w:val="18"/>
                <w:szCs w:val="18"/>
              </w:rPr>
              <w:t>Programme policies</w:t>
            </w:r>
            <w:r w:rsidRPr="002546FA">
              <w:rPr>
                <w:sz w:val="18"/>
                <w:szCs w:val="18"/>
              </w:rPr>
              <w:t xml:space="preserve"> </w:t>
            </w:r>
          </w:p>
          <w:p w14:paraId="0B5F340E" w14:textId="2C52DC81" w:rsidR="000203D6" w:rsidRDefault="000203D6" w:rsidP="00A47FAF">
            <w:pPr>
              <w:pStyle w:val="ListParagraph"/>
              <w:ind w:left="458" w:hanging="425"/>
              <w:rPr>
                <w:sz w:val="18"/>
                <w:szCs w:val="18"/>
              </w:rPr>
            </w:pPr>
            <w:r>
              <w:rPr>
                <w:sz w:val="18"/>
                <w:szCs w:val="18"/>
              </w:rPr>
              <w:t xml:space="preserve">Equality &amp; Diversity training </w:t>
            </w:r>
          </w:p>
          <w:p w14:paraId="13DCE310" w14:textId="77777777" w:rsidR="00B82ECD" w:rsidRPr="007A7D2A" w:rsidRDefault="00B82ECD" w:rsidP="00A47FAF">
            <w:pPr>
              <w:pStyle w:val="ListParagraph"/>
              <w:ind w:left="458" w:hanging="425"/>
              <w:rPr>
                <w:sz w:val="18"/>
                <w:szCs w:val="18"/>
              </w:rPr>
            </w:pPr>
          </w:p>
        </w:tc>
      </w:tr>
      <w:tr w:rsidR="00B82ECD" w:rsidRPr="003C54DC" w14:paraId="059CC704" w14:textId="77777777" w:rsidTr="00A47FAF">
        <w:tc>
          <w:tcPr>
            <w:tcW w:w="1952" w:type="dxa"/>
            <w:vMerge/>
            <w:shd w:val="clear" w:color="auto" w:fill="DEEAF6" w:themeFill="accent5" w:themeFillTint="33"/>
          </w:tcPr>
          <w:p w14:paraId="35CAFE81" w14:textId="77777777" w:rsidR="00B82ECD" w:rsidRPr="003C54DC" w:rsidRDefault="00B82ECD" w:rsidP="00A47FAF">
            <w:pPr>
              <w:pStyle w:val="ListParagraph"/>
              <w:ind w:left="317" w:hanging="284"/>
              <w:rPr>
                <w:sz w:val="18"/>
                <w:szCs w:val="18"/>
              </w:rPr>
            </w:pPr>
          </w:p>
        </w:tc>
        <w:tc>
          <w:tcPr>
            <w:tcW w:w="3288" w:type="dxa"/>
            <w:shd w:val="clear" w:color="auto" w:fill="DEEAF6" w:themeFill="accent5" w:themeFillTint="33"/>
          </w:tcPr>
          <w:p w14:paraId="47927201" w14:textId="77777777" w:rsidR="00B82ECD" w:rsidRPr="00182D1B" w:rsidRDefault="00B82ECD" w:rsidP="00A47FAF">
            <w:pPr>
              <w:rPr>
                <w:sz w:val="18"/>
                <w:szCs w:val="18"/>
              </w:rPr>
            </w:pPr>
            <w:hyperlink w:anchor="_B.3._Effective_induction" w:history="1">
              <w:r w:rsidRPr="00182D1B">
                <w:rPr>
                  <w:rStyle w:val="Hyperlink"/>
                  <w:sz w:val="18"/>
                  <w:szCs w:val="18"/>
                </w:rPr>
                <w:t>B.3. Effective induction</w:t>
              </w:r>
            </w:hyperlink>
          </w:p>
        </w:tc>
        <w:tc>
          <w:tcPr>
            <w:tcW w:w="5393" w:type="dxa"/>
            <w:shd w:val="clear" w:color="auto" w:fill="DEEAF6" w:themeFill="accent5" w:themeFillTint="33"/>
          </w:tcPr>
          <w:p w14:paraId="582C73B8" w14:textId="77777777" w:rsidR="00B82ECD" w:rsidRPr="003C54DC" w:rsidRDefault="00B82ECD" w:rsidP="00A47FAF">
            <w:pPr>
              <w:pStyle w:val="ListParagraph"/>
              <w:ind w:left="458" w:hanging="425"/>
              <w:rPr>
                <w:sz w:val="18"/>
                <w:szCs w:val="18"/>
              </w:rPr>
            </w:pPr>
            <w:r>
              <w:rPr>
                <w:sz w:val="18"/>
                <w:szCs w:val="18"/>
              </w:rPr>
              <w:t>B.3</w:t>
            </w:r>
            <w:r w:rsidRPr="003C54DC">
              <w:rPr>
                <w:sz w:val="18"/>
                <w:szCs w:val="18"/>
              </w:rPr>
              <w:t>.  Describe the important features of induction to the workplace and critically evaluate and improve existing induction programmes.</w:t>
            </w:r>
          </w:p>
        </w:tc>
        <w:tc>
          <w:tcPr>
            <w:tcW w:w="4530" w:type="dxa"/>
            <w:shd w:val="clear" w:color="auto" w:fill="DEEAF6" w:themeFill="accent5" w:themeFillTint="33"/>
          </w:tcPr>
          <w:p w14:paraId="3C602E23" w14:textId="77777777" w:rsidR="00B82ECD" w:rsidRPr="002546FA" w:rsidRDefault="00B82ECD" w:rsidP="00A47FAF">
            <w:pPr>
              <w:pStyle w:val="ListParagraph"/>
              <w:ind w:left="458" w:hanging="425"/>
              <w:rPr>
                <w:color w:val="FF0000"/>
                <w:sz w:val="18"/>
                <w:szCs w:val="18"/>
              </w:rPr>
            </w:pPr>
            <w:r>
              <w:rPr>
                <w:sz w:val="18"/>
                <w:szCs w:val="18"/>
              </w:rPr>
              <w:t xml:space="preserve">EoE PH TP </w:t>
            </w:r>
            <w:r w:rsidRPr="0009136A">
              <w:rPr>
                <w:sz w:val="18"/>
                <w:szCs w:val="18"/>
              </w:rPr>
              <w:t>- Induction checklist</w:t>
            </w:r>
          </w:p>
          <w:p w14:paraId="50D6DBD1" w14:textId="77777777" w:rsidR="00B82ECD" w:rsidRDefault="00B82ECD" w:rsidP="00A47FAF">
            <w:pPr>
              <w:pStyle w:val="ListParagraph"/>
              <w:ind w:left="458" w:hanging="425"/>
              <w:rPr>
                <w:sz w:val="18"/>
                <w:szCs w:val="18"/>
              </w:rPr>
            </w:pPr>
          </w:p>
          <w:p w14:paraId="5DBBB85E" w14:textId="77777777" w:rsidR="00B82ECD" w:rsidRPr="00DA516F" w:rsidRDefault="00B82ECD" w:rsidP="00A47FAF">
            <w:pPr>
              <w:rPr>
                <w:sz w:val="18"/>
                <w:szCs w:val="18"/>
              </w:rPr>
            </w:pPr>
          </w:p>
        </w:tc>
      </w:tr>
      <w:tr w:rsidR="00B82ECD" w:rsidRPr="003C54DC" w14:paraId="3237F793" w14:textId="77777777" w:rsidTr="00A47FAF">
        <w:tc>
          <w:tcPr>
            <w:tcW w:w="1952" w:type="dxa"/>
            <w:vMerge/>
            <w:shd w:val="clear" w:color="auto" w:fill="DEEAF6" w:themeFill="accent5" w:themeFillTint="33"/>
          </w:tcPr>
          <w:p w14:paraId="6A8BA843" w14:textId="77777777" w:rsidR="00B82ECD" w:rsidRPr="003C54DC" w:rsidRDefault="00B82ECD" w:rsidP="00A47FAF">
            <w:pPr>
              <w:pStyle w:val="ListParagraph"/>
              <w:ind w:left="317" w:hanging="284"/>
              <w:rPr>
                <w:sz w:val="18"/>
                <w:szCs w:val="18"/>
              </w:rPr>
            </w:pPr>
          </w:p>
        </w:tc>
        <w:tc>
          <w:tcPr>
            <w:tcW w:w="3288" w:type="dxa"/>
            <w:shd w:val="clear" w:color="auto" w:fill="DEEAF6" w:themeFill="accent5" w:themeFillTint="33"/>
          </w:tcPr>
          <w:p w14:paraId="0AC2FAF1" w14:textId="77777777" w:rsidR="00B82ECD" w:rsidRPr="00182D1B" w:rsidRDefault="00B82ECD" w:rsidP="00A47FAF">
            <w:pPr>
              <w:rPr>
                <w:rStyle w:val="Hyperlink"/>
                <w:sz w:val="18"/>
                <w:szCs w:val="18"/>
              </w:rPr>
            </w:pPr>
            <w:r>
              <w:rPr>
                <w:sz w:val="18"/>
                <w:szCs w:val="18"/>
              </w:rPr>
              <w:fldChar w:fldCharType="begin"/>
            </w:r>
            <w:r>
              <w:rPr>
                <w:sz w:val="18"/>
                <w:szCs w:val="18"/>
              </w:rPr>
              <w:instrText xml:space="preserve"> HYPERLINK  \l "_B.4_EoE_PHTP," </w:instrText>
            </w:r>
            <w:r>
              <w:rPr>
                <w:sz w:val="18"/>
                <w:szCs w:val="18"/>
              </w:rPr>
            </w:r>
            <w:r>
              <w:rPr>
                <w:sz w:val="18"/>
                <w:szCs w:val="18"/>
              </w:rPr>
              <w:fldChar w:fldCharType="separate"/>
            </w:r>
            <w:r w:rsidRPr="00182D1B">
              <w:rPr>
                <w:rStyle w:val="Hyperlink"/>
                <w:sz w:val="18"/>
                <w:szCs w:val="18"/>
              </w:rPr>
              <w:t>B.4. EoE PHTP, HEE &amp; Lead Employer Policies and procedures</w:t>
            </w:r>
            <w:r>
              <w:rPr>
                <w:rStyle w:val="Hyperlink"/>
                <w:sz w:val="18"/>
                <w:szCs w:val="18"/>
              </w:rPr>
              <w:t xml:space="preserve"> &amp; the</w:t>
            </w:r>
          </w:p>
          <w:p w14:paraId="7521B8E7" w14:textId="77777777" w:rsidR="00B82ECD" w:rsidRPr="00182D1B" w:rsidRDefault="00B82ECD" w:rsidP="00A47FAF">
            <w:pPr>
              <w:rPr>
                <w:sz w:val="18"/>
                <w:szCs w:val="18"/>
              </w:rPr>
            </w:pPr>
            <w:r w:rsidRPr="00182D1B">
              <w:rPr>
                <w:rStyle w:val="Hyperlink"/>
                <w:sz w:val="18"/>
                <w:szCs w:val="18"/>
              </w:rPr>
              <w:t>Professional Support and Wellbeing Unit</w:t>
            </w:r>
            <w:r>
              <w:rPr>
                <w:sz w:val="18"/>
                <w:szCs w:val="18"/>
              </w:rPr>
              <w:fldChar w:fldCharType="end"/>
            </w:r>
          </w:p>
        </w:tc>
        <w:tc>
          <w:tcPr>
            <w:tcW w:w="5393" w:type="dxa"/>
            <w:shd w:val="clear" w:color="auto" w:fill="DEEAF6" w:themeFill="accent5" w:themeFillTint="33"/>
          </w:tcPr>
          <w:p w14:paraId="29BF6F74" w14:textId="77777777" w:rsidR="00B82ECD" w:rsidRPr="003C54DC" w:rsidRDefault="00B82ECD" w:rsidP="00A47FAF">
            <w:pPr>
              <w:pStyle w:val="ListParagraph"/>
              <w:ind w:left="458" w:hanging="425"/>
              <w:rPr>
                <w:sz w:val="18"/>
                <w:szCs w:val="18"/>
              </w:rPr>
            </w:pPr>
            <w:r w:rsidRPr="003C54DC">
              <w:rPr>
                <w:sz w:val="18"/>
                <w:szCs w:val="18"/>
              </w:rPr>
              <w:t xml:space="preserve">B.4.  </w:t>
            </w:r>
            <w:r>
              <w:rPr>
                <w:sz w:val="18"/>
                <w:szCs w:val="18"/>
              </w:rPr>
              <w:t>Apply</w:t>
            </w:r>
            <w:r w:rsidRPr="003C54DC">
              <w:rPr>
                <w:sz w:val="18"/>
                <w:szCs w:val="18"/>
              </w:rPr>
              <w:t xml:space="preserve"> HEE and training programme policies; and be aware of processes for escalating any issues or concerns in relation to registrar training, progress, conduct or safety (including recommending a Professional SW referral where needed).</w:t>
            </w:r>
          </w:p>
        </w:tc>
        <w:tc>
          <w:tcPr>
            <w:tcW w:w="4530" w:type="dxa"/>
            <w:shd w:val="clear" w:color="auto" w:fill="DEEAF6" w:themeFill="accent5" w:themeFillTint="33"/>
          </w:tcPr>
          <w:p w14:paraId="30238098" w14:textId="77C22337" w:rsidR="00B82ECD" w:rsidRDefault="00B82ECD" w:rsidP="00A47FAF">
            <w:pPr>
              <w:pStyle w:val="ListParagraph"/>
              <w:ind w:left="458" w:hanging="425"/>
              <w:rPr>
                <w:sz w:val="18"/>
                <w:szCs w:val="18"/>
              </w:rPr>
            </w:pPr>
            <w:r>
              <w:rPr>
                <w:sz w:val="18"/>
                <w:szCs w:val="18"/>
              </w:rPr>
              <w:t xml:space="preserve">EoE PH TP - Trainer guide to HR </w:t>
            </w:r>
            <w:r w:rsidR="006924E7">
              <w:rPr>
                <w:sz w:val="18"/>
                <w:szCs w:val="18"/>
              </w:rPr>
              <w:t>&amp; line management roles</w:t>
            </w:r>
          </w:p>
          <w:p w14:paraId="5D091DAF" w14:textId="5B03D4D8" w:rsidR="00B82ECD" w:rsidRDefault="00B82ECD" w:rsidP="00A47FAF">
            <w:pPr>
              <w:pStyle w:val="ListParagraph"/>
              <w:ind w:left="458" w:hanging="425"/>
              <w:rPr>
                <w:sz w:val="18"/>
                <w:szCs w:val="18"/>
              </w:rPr>
            </w:pPr>
            <w:r>
              <w:rPr>
                <w:sz w:val="18"/>
                <w:szCs w:val="18"/>
              </w:rPr>
              <w:t xml:space="preserve">HEE Video - </w:t>
            </w:r>
            <w:r w:rsidRPr="002546FA">
              <w:rPr>
                <w:sz w:val="18"/>
                <w:szCs w:val="18"/>
              </w:rPr>
              <w:t>Introduction to PSW</w:t>
            </w:r>
          </w:p>
          <w:p w14:paraId="41C4B3F1" w14:textId="77777777" w:rsidR="00B82ECD" w:rsidRPr="003C54DC" w:rsidRDefault="00B82ECD" w:rsidP="00A47FAF">
            <w:pPr>
              <w:pStyle w:val="ListParagraph"/>
              <w:ind w:left="458" w:hanging="425"/>
              <w:rPr>
                <w:sz w:val="18"/>
                <w:szCs w:val="18"/>
              </w:rPr>
            </w:pPr>
          </w:p>
        </w:tc>
      </w:tr>
      <w:tr w:rsidR="00B82ECD" w:rsidRPr="003C54DC" w14:paraId="25A471B7" w14:textId="77777777" w:rsidTr="00A47FAF">
        <w:tc>
          <w:tcPr>
            <w:tcW w:w="1952" w:type="dxa"/>
            <w:vMerge/>
            <w:shd w:val="clear" w:color="auto" w:fill="DEEAF6" w:themeFill="accent5" w:themeFillTint="33"/>
          </w:tcPr>
          <w:p w14:paraId="28217FC5" w14:textId="77777777" w:rsidR="00B82ECD" w:rsidRPr="003C54DC" w:rsidRDefault="00B82ECD" w:rsidP="00A47FAF">
            <w:pPr>
              <w:pStyle w:val="ListParagraph"/>
              <w:ind w:left="317" w:hanging="284"/>
              <w:rPr>
                <w:sz w:val="18"/>
                <w:szCs w:val="18"/>
              </w:rPr>
            </w:pPr>
          </w:p>
        </w:tc>
        <w:tc>
          <w:tcPr>
            <w:tcW w:w="3288" w:type="dxa"/>
            <w:shd w:val="clear" w:color="auto" w:fill="DEEAF6" w:themeFill="accent5" w:themeFillTint="33"/>
          </w:tcPr>
          <w:p w14:paraId="282F7957" w14:textId="77777777" w:rsidR="00B82ECD" w:rsidRPr="00182D1B" w:rsidRDefault="00B82ECD" w:rsidP="00A47FAF">
            <w:pPr>
              <w:rPr>
                <w:sz w:val="18"/>
                <w:szCs w:val="18"/>
              </w:rPr>
            </w:pPr>
            <w:hyperlink w:anchor="_B.5_Identify_warning" w:history="1">
              <w:r w:rsidRPr="00182D1B">
                <w:rPr>
                  <w:rStyle w:val="Hyperlink"/>
                  <w:sz w:val="18"/>
                  <w:szCs w:val="18"/>
                </w:rPr>
                <w:t>B.5. Supporting trainees in difficulty</w:t>
              </w:r>
            </w:hyperlink>
          </w:p>
        </w:tc>
        <w:tc>
          <w:tcPr>
            <w:tcW w:w="5393" w:type="dxa"/>
            <w:shd w:val="clear" w:color="auto" w:fill="DEEAF6" w:themeFill="accent5" w:themeFillTint="33"/>
          </w:tcPr>
          <w:p w14:paraId="404ED11A" w14:textId="77777777" w:rsidR="00B82ECD" w:rsidRPr="003C54DC" w:rsidRDefault="00B82ECD" w:rsidP="00A47FAF">
            <w:pPr>
              <w:pStyle w:val="ListParagraph"/>
              <w:ind w:left="458" w:hanging="425"/>
              <w:rPr>
                <w:sz w:val="18"/>
                <w:szCs w:val="18"/>
              </w:rPr>
            </w:pPr>
            <w:r w:rsidRPr="003C54DC">
              <w:rPr>
                <w:sz w:val="18"/>
                <w:szCs w:val="18"/>
              </w:rPr>
              <w:t>B.</w:t>
            </w:r>
            <w:r>
              <w:rPr>
                <w:sz w:val="18"/>
                <w:szCs w:val="18"/>
              </w:rPr>
              <w:t>5</w:t>
            </w:r>
            <w:r w:rsidRPr="003C54DC">
              <w:rPr>
                <w:sz w:val="18"/>
                <w:szCs w:val="18"/>
              </w:rPr>
              <w:t>.  Be able to identify warning signs of a registrar in difficulty, and how to record and escalate any concerns.</w:t>
            </w:r>
          </w:p>
        </w:tc>
        <w:tc>
          <w:tcPr>
            <w:tcW w:w="4530" w:type="dxa"/>
            <w:shd w:val="clear" w:color="auto" w:fill="DEEAF6" w:themeFill="accent5" w:themeFillTint="33"/>
          </w:tcPr>
          <w:p w14:paraId="53BF6861" w14:textId="69679743" w:rsidR="006A533A" w:rsidRDefault="006A533A" w:rsidP="00A47FAF">
            <w:pPr>
              <w:pStyle w:val="ListParagraph"/>
              <w:ind w:left="458" w:hanging="425"/>
              <w:rPr>
                <w:sz w:val="18"/>
                <w:szCs w:val="18"/>
              </w:rPr>
            </w:pPr>
            <w:r>
              <w:rPr>
                <w:sz w:val="18"/>
                <w:szCs w:val="18"/>
              </w:rPr>
              <w:t>CS workshop 1</w:t>
            </w:r>
            <w:r w:rsidR="00DA151F">
              <w:rPr>
                <w:sz w:val="18"/>
                <w:szCs w:val="18"/>
              </w:rPr>
              <w:t>b</w:t>
            </w:r>
            <w:r>
              <w:rPr>
                <w:sz w:val="18"/>
                <w:szCs w:val="18"/>
              </w:rPr>
              <w:t xml:space="preserve"> – </w:t>
            </w:r>
            <w:r w:rsidR="00471A5E">
              <w:t xml:space="preserve"> </w:t>
            </w:r>
            <w:r w:rsidR="00471A5E" w:rsidRPr="00471A5E">
              <w:rPr>
                <w:sz w:val="18"/>
                <w:szCs w:val="18"/>
              </w:rPr>
              <w:t>Establishing an effective supervisory relationship &amp; supporting Trainees in difficulty</w:t>
            </w:r>
          </w:p>
          <w:p w14:paraId="2B8FD1F5" w14:textId="64CCCCCC" w:rsidR="00B82ECD" w:rsidRDefault="00C51267" w:rsidP="00A47FAF">
            <w:pPr>
              <w:pStyle w:val="ListParagraph"/>
              <w:ind w:left="458" w:hanging="425"/>
              <w:rPr>
                <w:sz w:val="18"/>
                <w:szCs w:val="18"/>
              </w:rPr>
            </w:pPr>
            <w:r>
              <w:rPr>
                <w:sz w:val="18"/>
                <w:szCs w:val="18"/>
              </w:rPr>
              <w:t>NHSE</w:t>
            </w:r>
            <w:r w:rsidR="00B82ECD">
              <w:rPr>
                <w:sz w:val="18"/>
                <w:szCs w:val="18"/>
              </w:rPr>
              <w:t xml:space="preserve"> Policy: ‘Trainee in Difficulty’ and summary of roles handout</w:t>
            </w:r>
          </w:p>
          <w:p w14:paraId="47766F9B" w14:textId="77777777" w:rsidR="00B82ECD" w:rsidRPr="00014E3C" w:rsidRDefault="00B82ECD" w:rsidP="00A47FAF">
            <w:pPr>
              <w:pStyle w:val="ListParagraph"/>
              <w:ind w:left="458" w:hanging="425"/>
              <w:rPr>
                <w:sz w:val="18"/>
                <w:szCs w:val="18"/>
              </w:rPr>
            </w:pPr>
            <w:r>
              <w:rPr>
                <w:sz w:val="18"/>
                <w:szCs w:val="18"/>
              </w:rPr>
              <w:lastRenderedPageBreak/>
              <w:t>Additional resources</w:t>
            </w:r>
          </w:p>
        </w:tc>
      </w:tr>
      <w:tr w:rsidR="005D13B4" w:rsidRPr="003C54DC" w14:paraId="3D968A2F" w14:textId="77777777" w:rsidTr="00A47FAF">
        <w:tc>
          <w:tcPr>
            <w:tcW w:w="1952" w:type="dxa"/>
            <w:vMerge w:val="restart"/>
          </w:tcPr>
          <w:p w14:paraId="4453D9DD" w14:textId="213353DC" w:rsidR="005D13B4" w:rsidRPr="003C54DC" w:rsidRDefault="005D13B4" w:rsidP="00081254">
            <w:pPr>
              <w:pStyle w:val="ListParagraph"/>
              <w:numPr>
                <w:ilvl w:val="0"/>
                <w:numId w:val="1"/>
              </w:numPr>
              <w:ind w:left="317" w:hanging="284"/>
              <w:rPr>
                <w:sz w:val="18"/>
                <w:szCs w:val="18"/>
              </w:rPr>
            </w:pPr>
            <w:r w:rsidRPr="003C54DC">
              <w:rPr>
                <w:sz w:val="18"/>
                <w:szCs w:val="18"/>
              </w:rPr>
              <w:lastRenderedPageBreak/>
              <w:t>Teaching and facilitating learning</w:t>
            </w:r>
          </w:p>
        </w:tc>
        <w:tc>
          <w:tcPr>
            <w:tcW w:w="3288" w:type="dxa"/>
          </w:tcPr>
          <w:p w14:paraId="5FD9CC00" w14:textId="637FF254" w:rsidR="005D13B4" w:rsidRDefault="005D13B4" w:rsidP="00793E4E">
            <w:hyperlink w:anchor="_C.5_Using_and" w:history="1">
              <w:r w:rsidRPr="00182D1B">
                <w:rPr>
                  <w:rStyle w:val="Hyperlink"/>
                  <w:sz w:val="18"/>
                  <w:szCs w:val="18"/>
                </w:rPr>
                <w:t>C.</w:t>
              </w:r>
              <w:r>
                <w:rPr>
                  <w:rStyle w:val="Hyperlink"/>
                  <w:sz w:val="18"/>
                  <w:szCs w:val="18"/>
                </w:rPr>
                <w:t>1</w:t>
              </w:r>
              <w:r w:rsidRPr="00182D1B">
                <w:rPr>
                  <w:rStyle w:val="Hyperlink"/>
                  <w:sz w:val="18"/>
                  <w:szCs w:val="18"/>
                </w:rPr>
                <w:t>. Using and encouraging reflective practice</w:t>
              </w:r>
            </w:hyperlink>
          </w:p>
        </w:tc>
        <w:tc>
          <w:tcPr>
            <w:tcW w:w="5393" w:type="dxa"/>
          </w:tcPr>
          <w:p w14:paraId="4173F83D" w14:textId="3E805E2D" w:rsidR="005D13B4" w:rsidRPr="003C54DC" w:rsidRDefault="005D13B4" w:rsidP="00793E4E">
            <w:pPr>
              <w:pStyle w:val="ListParagraph"/>
              <w:ind w:left="458" w:hanging="425"/>
              <w:rPr>
                <w:sz w:val="18"/>
                <w:szCs w:val="18"/>
              </w:rPr>
            </w:pPr>
            <w:r w:rsidRPr="003C54DC">
              <w:rPr>
                <w:sz w:val="18"/>
                <w:szCs w:val="18"/>
              </w:rPr>
              <w:t>C.</w:t>
            </w:r>
            <w:r>
              <w:rPr>
                <w:sz w:val="18"/>
                <w:szCs w:val="18"/>
              </w:rPr>
              <w:t>1</w:t>
            </w:r>
            <w:r w:rsidRPr="003C54DC">
              <w:rPr>
                <w:sz w:val="18"/>
                <w:szCs w:val="18"/>
              </w:rPr>
              <w:t>.  Encourage and support a registrar to engage in meaningful reflective practice</w:t>
            </w:r>
          </w:p>
        </w:tc>
        <w:tc>
          <w:tcPr>
            <w:tcW w:w="4530" w:type="dxa"/>
            <w:vMerge w:val="restart"/>
          </w:tcPr>
          <w:p w14:paraId="4C618C75" w14:textId="77777777" w:rsidR="005D13B4" w:rsidRPr="003C54DC" w:rsidRDefault="005D13B4" w:rsidP="005D13B4">
            <w:pPr>
              <w:pStyle w:val="ListParagraph"/>
              <w:ind w:left="458" w:hanging="425"/>
              <w:rPr>
                <w:sz w:val="18"/>
                <w:szCs w:val="18"/>
              </w:rPr>
            </w:pPr>
            <w:r>
              <w:rPr>
                <w:sz w:val="18"/>
                <w:szCs w:val="18"/>
              </w:rPr>
              <w:t xml:space="preserve">CS workshop 2a – </w:t>
            </w:r>
            <w:r w:rsidRPr="0084597B">
              <w:rPr>
                <w:sz w:val="18"/>
                <w:szCs w:val="18"/>
              </w:rPr>
              <w:t>Teaching &amp; learning theory &amp; skills</w:t>
            </w:r>
          </w:p>
          <w:p w14:paraId="7732243B" w14:textId="77777777" w:rsidR="00795F9C" w:rsidRDefault="00795F9C" w:rsidP="00C51267">
            <w:pPr>
              <w:pStyle w:val="ListParagraph"/>
              <w:ind w:left="458" w:hanging="425"/>
              <w:rPr>
                <w:sz w:val="18"/>
                <w:szCs w:val="18"/>
              </w:rPr>
            </w:pPr>
          </w:p>
          <w:p w14:paraId="777AC45C" w14:textId="5CCE7382" w:rsidR="00C51267" w:rsidRDefault="00C51267" w:rsidP="00C51267">
            <w:pPr>
              <w:pStyle w:val="ListParagraph"/>
              <w:ind w:left="458" w:hanging="425"/>
              <w:rPr>
                <w:sz w:val="18"/>
                <w:szCs w:val="18"/>
              </w:rPr>
            </w:pPr>
            <w:r>
              <w:rPr>
                <w:sz w:val="18"/>
                <w:szCs w:val="18"/>
              </w:rPr>
              <w:t>EoE PH TP – Placements &amp; training locations webpage</w:t>
            </w:r>
            <w:r w:rsidRPr="002546FA">
              <w:rPr>
                <w:sz w:val="18"/>
                <w:szCs w:val="18"/>
              </w:rPr>
              <w:t xml:space="preserve"> </w:t>
            </w:r>
          </w:p>
          <w:p w14:paraId="55563C05" w14:textId="69138B70" w:rsidR="005D13B4" w:rsidRDefault="00795F9C" w:rsidP="005D13B4">
            <w:pPr>
              <w:pStyle w:val="ListParagraph"/>
              <w:ind w:left="458" w:hanging="425"/>
              <w:rPr>
                <w:sz w:val="18"/>
                <w:szCs w:val="18"/>
              </w:rPr>
            </w:pPr>
            <w:r>
              <w:rPr>
                <w:sz w:val="18"/>
                <w:szCs w:val="18"/>
              </w:rPr>
              <w:t>EoE PH TP – Regional training programme guide</w:t>
            </w:r>
          </w:p>
          <w:p w14:paraId="01F2DB29" w14:textId="77777777" w:rsidR="00795F9C" w:rsidRDefault="00795F9C" w:rsidP="005D13B4">
            <w:pPr>
              <w:pStyle w:val="ListParagraph"/>
              <w:ind w:left="458" w:hanging="425"/>
              <w:rPr>
                <w:sz w:val="18"/>
                <w:szCs w:val="18"/>
              </w:rPr>
            </w:pPr>
          </w:p>
          <w:p w14:paraId="68496BA6" w14:textId="77777777" w:rsidR="005D13B4" w:rsidRDefault="005D13B4" w:rsidP="005D13B4">
            <w:pPr>
              <w:pStyle w:val="ListParagraph"/>
              <w:ind w:left="458" w:hanging="425"/>
              <w:rPr>
                <w:sz w:val="18"/>
                <w:szCs w:val="18"/>
              </w:rPr>
            </w:pPr>
            <w:r>
              <w:rPr>
                <w:sz w:val="18"/>
                <w:szCs w:val="18"/>
              </w:rPr>
              <w:t>FPH Learning agreement template</w:t>
            </w:r>
          </w:p>
          <w:p w14:paraId="63B3A55B" w14:textId="77777777" w:rsidR="005D13B4" w:rsidRDefault="005D13B4" w:rsidP="005D13B4">
            <w:pPr>
              <w:pStyle w:val="ListParagraph"/>
              <w:ind w:left="458" w:hanging="425"/>
              <w:rPr>
                <w:sz w:val="18"/>
                <w:szCs w:val="18"/>
              </w:rPr>
            </w:pPr>
            <w:r>
              <w:rPr>
                <w:sz w:val="18"/>
                <w:szCs w:val="18"/>
              </w:rPr>
              <w:t>FPH Activity summary sheet template</w:t>
            </w:r>
          </w:p>
          <w:p w14:paraId="34196E3E" w14:textId="77777777" w:rsidR="00C51267" w:rsidRDefault="00C51267" w:rsidP="005D13B4">
            <w:pPr>
              <w:pStyle w:val="ListParagraph"/>
              <w:ind w:left="458" w:hanging="425"/>
              <w:rPr>
                <w:sz w:val="18"/>
                <w:szCs w:val="18"/>
              </w:rPr>
            </w:pPr>
          </w:p>
          <w:p w14:paraId="79A8AA9A" w14:textId="56A5DE77" w:rsidR="00C51267" w:rsidRDefault="00C51267" w:rsidP="005D13B4">
            <w:pPr>
              <w:pStyle w:val="ListParagraph"/>
              <w:ind w:left="458" w:hanging="425"/>
              <w:rPr>
                <w:sz w:val="18"/>
                <w:szCs w:val="18"/>
              </w:rPr>
            </w:pPr>
            <w:r>
              <w:rPr>
                <w:sz w:val="18"/>
                <w:szCs w:val="18"/>
              </w:rPr>
              <w:t>Additional resources</w:t>
            </w:r>
          </w:p>
          <w:p w14:paraId="190706A4" w14:textId="77777777" w:rsidR="005D13B4" w:rsidRDefault="005D13B4" w:rsidP="001F3E86">
            <w:pPr>
              <w:pStyle w:val="ListParagraph"/>
              <w:ind w:left="458" w:hanging="425"/>
              <w:rPr>
                <w:sz w:val="18"/>
                <w:szCs w:val="18"/>
              </w:rPr>
            </w:pPr>
          </w:p>
        </w:tc>
      </w:tr>
      <w:tr w:rsidR="005D13B4" w:rsidRPr="003C54DC" w14:paraId="5672E4A7" w14:textId="77777777" w:rsidTr="00A47FAF">
        <w:tc>
          <w:tcPr>
            <w:tcW w:w="1952" w:type="dxa"/>
            <w:vMerge/>
          </w:tcPr>
          <w:p w14:paraId="0D417E8F" w14:textId="7FE0EFA1" w:rsidR="005D13B4" w:rsidRPr="003C54DC" w:rsidRDefault="005D13B4" w:rsidP="00793E4E">
            <w:pPr>
              <w:pStyle w:val="ListParagraph"/>
              <w:numPr>
                <w:ilvl w:val="0"/>
                <w:numId w:val="1"/>
              </w:numPr>
              <w:ind w:left="317" w:hanging="284"/>
              <w:rPr>
                <w:sz w:val="18"/>
                <w:szCs w:val="18"/>
              </w:rPr>
            </w:pPr>
          </w:p>
        </w:tc>
        <w:tc>
          <w:tcPr>
            <w:tcW w:w="3288" w:type="dxa"/>
          </w:tcPr>
          <w:p w14:paraId="24A0E002" w14:textId="0711A175" w:rsidR="005D13B4" w:rsidRDefault="005D13B4" w:rsidP="00793E4E">
            <w:hyperlink w:anchor="_C.1._Assessing_learning" w:history="1">
              <w:r w:rsidRPr="00182D1B">
                <w:rPr>
                  <w:rStyle w:val="Hyperlink"/>
                  <w:sz w:val="18"/>
                  <w:szCs w:val="18"/>
                </w:rPr>
                <w:t>C.</w:t>
              </w:r>
              <w:r>
                <w:rPr>
                  <w:rStyle w:val="Hyperlink"/>
                  <w:sz w:val="18"/>
                  <w:szCs w:val="18"/>
                </w:rPr>
                <w:t>2</w:t>
              </w:r>
              <w:r w:rsidRPr="00182D1B">
                <w:rPr>
                  <w:rStyle w:val="Hyperlink"/>
                  <w:sz w:val="18"/>
                  <w:szCs w:val="18"/>
                </w:rPr>
                <w:t>. Assessing learning needs &amp; developing a learning agreement</w:t>
              </w:r>
            </w:hyperlink>
          </w:p>
        </w:tc>
        <w:tc>
          <w:tcPr>
            <w:tcW w:w="5393" w:type="dxa"/>
          </w:tcPr>
          <w:p w14:paraId="4ABE7F13" w14:textId="4BBE86EA" w:rsidR="005D13B4" w:rsidRPr="003C54DC" w:rsidRDefault="005D13B4" w:rsidP="00793E4E">
            <w:pPr>
              <w:pStyle w:val="ListParagraph"/>
              <w:ind w:left="458" w:hanging="425"/>
              <w:rPr>
                <w:sz w:val="18"/>
                <w:szCs w:val="18"/>
              </w:rPr>
            </w:pPr>
            <w:r w:rsidRPr="003C54DC">
              <w:rPr>
                <w:sz w:val="18"/>
                <w:szCs w:val="18"/>
              </w:rPr>
              <w:t>C.</w:t>
            </w:r>
            <w:r>
              <w:rPr>
                <w:sz w:val="18"/>
                <w:szCs w:val="18"/>
              </w:rPr>
              <w:t>2</w:t>
            </w:r>
            <w:r w:rsidRPr="003C54DC">
              <w:rPr>
                <w:sz w:val="18"/>
                <w:szCs w:val="18"/>
              </w:rPr>
              <w:t>.  Use a range of tools to identify learning needs in self and in registrars; and translate a learning agreement into action plans in the workplace.</w:t>
            </w:r>
          </w:p>
        </w:tc>
        <w:tc>
          <w:tcPr>
            <w:tcW w:w="4530" w:type="dxa"/>
            <w:vMerge/>
          </w:tcPr>
          <w:p w14:paraId="091DC749" w14:textId="77777777" w:rsidR="005D13B4" w:rsidRDefault="005D13B4" w:rsidP="001F3E86">
            <w:pPr>
              <w:pStyle w:val="ListParagraph"/>
              <w:ind w:left="458" w:hanging="425"/>
              <w:rPr>
                <w:sz w:val="18"/>
                <w:szCs w:val="18"/>
              </w:rPr>
            </w:pPr>
          </w:p>
        </w:tc>
      </w:tr>
      <w:tr w:rsidR="005D13B4" w:rsidRPr="003C54DC" w14:paraId="2CE39BAF" w14:textId="77777777" w:rsidTr="00A47FAF">
        <w:tc>
          <w:tcPr>
            <w:tcW w:w="1952" w:type="dxa"/>
            <w:vMerge/>
          </w:tcPr>
          <w:p w14:paraId="30AB3C3E" w14:textId="35453627" w:rsidR="005D13B4" w:rsidRPr="003C54DC" w:rsidRDefault="005D13B4" w:rsidP="005D13B4">
            <w:pPr>
              <w:pStyle w:val="ListParagraph"/>
              <w:numPr>
                <w:ilvl w:val="0"/>
                <w:numId w:val="1"/>
              </w:numPr>
              <w:ind w:left="317" w:hanging="284"/>
              <w:rPr>
                <w:sz w:val="18"/>
                <w:szCs w:val="18"/>
              </w:rPr>
            </w:pPr>
          </w:p>
        </w:tc>
        <w:tc>
          <w:tcPr>
            <w:tcW w:w="3288" w:type="dxa"/>
          </w:tcPr>
          <w:p w14:paraId="3432EA4B" w14:textId="10E74312" w:rsidR="005D13B4" w:rsidRPr="00182D1B" w:rsidRDefault="005D13B4" w:rsidP="005D13B4">
            <w:pPr>
              <w:rPr>
                <w:sz w:val="18"/>
                <w:szCs w:val="18"/>
              </w:rPr>
            </w:pPr>
            <w:hyperlink w:anchor="_C.4_Developmental_conversations" w:history="1">
              <w:r w:rsidRPr="00182D1B">
                <w:rPr>
                  <w:rStyle w:val="Hyperlink"/>
                  <w:sz w:val="18"/>
                  <w:szCs w:val="18"/>
                </w:rPr>
                <w:t>C.</w:t>
              </w:r>
              <w:r>
                <w:rPr>
                  <w:rStyle w:val="Hyperlink"/>
                  <w:sz w:val="18"/>
                  <w:szCs w:val="18"/>
                </w:rPr>
                <w:t>3</w:t>
              </w:r>
              <w:r w:rsidRPr="00182D1B">
                <w:rPr>
                  <w:rStyle w:val="Hyperlink"/>
                  <w:sz w:val="18"/>
                  <w:szCs w:val="18"/>
                </w:rPr>
                <w:t>. Developmental conversations</w:t>
              </w:r>
            </w:hyperlink>
          </w:p>
        </w:tc>
        <w:tc>
          <w:tcPr>
            <w:tcW w:w="5393" w:type="dxa"/>
          </w:tcPr>
          <w:p w14:paraId="20531BEF" w14:textId="5894717F" w:rsidR="005D13B4" w:rsidRPr="003C54DC" w:rsidRDefault="005D13B4" w:rsidP="005D13B4">
            <w:pPr>
              <w:pStyle w:val="ListParagraph"/>
              <w:ind w:left="458" w:hanging="425"/>
              <w:rPr>
                <w:sz w:val="18"/>
                <w:szCs w:val="18"/>
              </w:rPr>
            </w:pPr>
            <w:r w:rsidRPr="003C54DC">
              <w:rPr>
                <w:sz w:val="18"/>
                <w:szCs w:val="18"/>
              </w:rPr>
              <w:t>C.</w:t>
            </w:r>
            <w:r>
              <w:rPr>
                <w:sz w:val="18"/>
                <w:szCs w:val="18"/>
              </w:rPr>
              <w:t>3</w:t>
            </w:r>
            <w:r w:rsidRPr="003C54DC">
              <w:rPr>
                <w:sz w:val="18"/>
                <w:szCs w:val="18"/>
              </w:rPr>
              <w:t>.  Hold an effective developmental conversation with a registrar, including the use of questioning techniques to promote self-directed learning.</w:t>
            </w:r>
          </w:p>
        </w:tc>
        <w:tc>
          <w:tcPr>
            <w:tcW w:w="4530" w:type="dxa"/>
            <w:vMerge/>
          </w:tcPr>
          <w:p w14:paraId="15DBD0BD" w14:textId="3E6AB198" w:rsidR="005D13B4" w:rsidRPr="003C54DC" w:rsidRDefault="005D13B4" w:rsidP="005D13B4">
            <w:pPr>
              <w:pStyle w:val="ListParagraph"/>
              <w:ind w:left="458" w:hanging="425"/>
              <w:rPr>
                <w:sz w:val="18"/>
                <w:szCs w:val="18"/>
              </w:rPr>
            </w:pPr>
          </w:p>
        </w:tc>
      </w:tr>
      <w:tr w:rsidR="005D13B4" w:rsidRPr="003C54DC" w14:paraId="22F84797" w14:textId="77777777" w:rsidTr="00A47FAF">
        <w:tc>
          <w:tcPr>
            <w:tcW w:w="1952" w:type="dxa"/>
            <w:vMerge/>
          </w:tcPr>
          <w:p w14:paraId="32D844D1" w14:textId="77777777" w:rsidR="005D13B4" w:rsidRPr="003C54DC" w:rsidRDefault="005D13B4" w:rsidP="005D13B4">
            <w:pPr>
              <w:pStyle w:val="ListParagraph"/>
              <w:ind w:left="317" w:hanging="284"/>
              <w:rPr>
                <w:sz w:val="18"/>
                <w:szCs w:val="18"/>
              </w:rPr>
            </w:pPr>
          </w:p>
        </w:tc>
        <w:tc>
          <w:tcPr>
            <w:tcW w:w="3288" w:type="dxa"/>
          </w:tcPr>
          <w:p w14:paraId="2DD4E144" w14:textId="3AE7B0B1" w:rsidR="005D13B4" w:rsidRDefault="005D13B4" w:rsidP="005D13B4">
            <w:hyperlink w:anchor="_C.2._Principles_of" w:history="1">
              <w:r w:rsidRPr="00182D1B">
                <w:rPr>
                  <w:rStyle w:val="Hyperlink"/>
                  <w:sz w:val="18"/>
                  <w:szCs w:val="18"/>
                </w:rPr>
                <w:t>C.</w:t>
              </w:r>
              <w:r>
                <w:rPr>
                  <w:rStyle w:val="Hyperlink"/>
                  <w:sz w:val="18"/>
                  <w:szCs w:val="18"/>
                </w:rPr>
                <w:t>4</w:t>
              </w:r>
              <w:r w:rsidRPr="00182D1B">
                <w:rPr>
                  <w:rStyle w:val="Hyperlink"/>
                  <w:sz w:val="18"/>
                  <w:szCs w:val="18"/>
                </w:rPr>
                <w:t>. Principles of workplace-based learning</w:t>
              </w:r>
            </w:hyperlink>
            <w:r w:rsidRPr="00182D1B">
              <w:rPr>
                <w:sz w:val="18"/>
                <w:szCs w:val="18"/>
              </w:rPr>
              <w:t xml:space="preserve"> </w:t>
            </w:r>
          </w:p>
        </w:tc>
        <w:tc>
          <w:tcPr>
            <w:tcW w:w="5393" w:type="dxa"/>
          </w:tcPr>
          <w:p w14:paraId="5AD2B14A" w14:textId="249C9931" w:rsidR="005D13B4" w:rsidRPr="003C54DC" w:rsidRDefault="005D13B4" w:rsidP="005D13B4">
            <w:pPr>
              <w:pStyle w:val="ListParagraph"/>
              <w:ind w:left="458" w:hanging="425"/>
              <w:rPr>
                <w:sz w:val="18"/>
                <w:szCs w:val="18"/>
              </w:rPr>
            </w:pPr>
            <w:r w:rsidRPr="003C54DC">
              <w:rPr>
                <w:sz w:val="18"/>
                <w:szCs w:val="18"/>
              </w:rPr>
              <w:t>C.</w:t>
            </w:r>
            <w:r>
              <w:rPr>
                <w:sz w:val="18"/>
                <w:szCs w:val="18"/>
              </w:rPr>
              <w:t>4</w:t>
            </w:r>
            <w:r w:rsidRPr="003C54DC">
              <w:rPr>
                <w:sz w:val="18"/>
                <w:szCs w:val="18"/>
              </w:rPr>
              <w:t>.  Identify and suggest areas of (multi-disciplinary) work that will develop (and stretch) individual registrars' skills, while contributing to the goals of the host organisation.</w:t>
            </w:r>
          </w:p>
        </w:tc>
        <w:tc>
          <w:tcPr>
            <w:tcW w:w="4530" w:type="dxa"/>
            <w:vMerge/>
          </w:tcPr>
          <w:p w14:paraId="7037AD17" w14:textId="1E2BDFF9" w:rsidR="005D13B4" w:rsidRPr="007A4F36" w:rsidRDefault="005D13B4" w:rsidP="005D13B4">
            <w:pPr>
              <w:pStyle w:val="ListParagraph"/>
              <w:ind w:left="458" w:hanging="425"/>
              <w:rPr>
                <w:color w:val="FF0000"/>
                <w:sz w:val="18"/>
                <w:szCs w:val="18"/>
              </w:rPr>
            </w:pPr>
          </w:p>
        </w:tc>
      </w:tr>
      <w:tr w:rsidR="005D13B4" w:rsidRPr="003C54DC" w14:paraId="6A1619EB" w14:textId="77777777" w:rsidTr="00A47FAF">
        <w:tc>
          <w:tcPr>
            <w:tcW w:w="1952" w:type="dxa"/>
            <w:vMerge/>
            <w:tcBorders>
              <w:bottom w:val="single" w:sz="4" w:space="0" w:color="auto"/>
            </w:tcBorders>
          </w:tcPr>
          <w:p w14:paraId="43556231" w14:textId="77777777" w:rsidR="005D13B4" w:rsidRPr="003C54DC" w:rsidRDefault="005D13B4" w:rsidP="005D13B4">
            <w:pPr>
              <w:pStyle w:val="ListParagraph"/>
              <w:ind w:left="317" w:hanging="284"/>
              <w:rPr>
                <w:sz w:val="18"/>
                <w:szCs w:val="18"/>
              </w:rPr>
            </w:pPr>
          </w:p>
        </w:tc>
        <w:tc>
          <w:tcPr>
            <w:tcW w:w="3288" w:type="dxa"/>
            <w:tcBorders>
              <w:bottom w:val="single" w:sz="4" w:space="0" w:color="auto"/>
            </w:tcBorders>
          </w:tcPr>
          <w:p w14:paraId="3DA4CC51" w14:textId="6AFD5B1B" w:rsidR="005D13B4" w:rsidRPr="00182D1B" w:rsidRDefault="005D13B4" w:rsidP="005D13B4">
            <w:pPr>
              <w:rPr>
                <w:sz w:val="18"/>
                <w:szCs w:val="18"/>
              </w:rPr>
            </w:pPr>
            <w:hyperlink w:anchor="_C.3_Models_of" w:history="1">
              <w:r>
                <w:rPr>
                  <w:rStyle w:val="Hyperlink"/>
                  <w:sz w:val="18"/>
                  <w:szCs w:val="18"/>
                </w:rPr>
                <w:t>C.5</w:t>
              </w:r>
              <w:r w:rsidRPr="00182D1B">
                <w:rPr>
                  <w:rStyle w:val="Hyperlink"/>
                  <w:sz w:val="18"/>
                  <w:szCs w:val="18"/>
                </w:rPr>
                <w:t>. Models of teaching and learning</w:t>
              </w:r>
            </w:hyperlink>
          </w:p>
        </w:tc>
        <w:tc>
          <w:tcPr>
            <w:tcW w:w="5393" w:type="dxa"/>
            <w:tcBorders>
              <w:bottom w:val="single" w:sz="4" w:space="0" w:color="auto"/>
            </w:tcBorders>
          </w:tcPr>
          <w:p w14:paraId="763F0315" w14:textId="71460ECB" w:rsidR="005D13B4" w:rsidRPr="003C54DC" w:rsidRDefault="005D13B4" w:rsidP="005D13B4">
            <w:pPr>
              <w:pStyle w:val="ListParagraph"/>
              <w:ind w:left="458" w:hanging="425"/>
              <w:rPr>
                <w:sz w:val="18"/>
                <w:szCs w:val="18"/>
              </w:rPr>
            </w:pPr>
            <w:r w:rsidRPr="003C54DC">
              <w:rPr>
                <w:sz w:val="18"/>
                <w:szCs w:val="18"/>
              </w:rPr>
              <w:t>C.</w:t>
            </w:r>
            <w:r>
              <w:rPr>
                <w:sz w:val="18"/>
                <w:szCs w:val="18"/>
              </w:rPr>
              <w:t>5</w:t>
            </w:r>
            <w:r w:rsidRPr="003C54DC">
              <w:rPr>
                <w:sz w:val="18"/>
                <w:szCs w:val="18"/>
              </w:rPr>
              <w:t>.  Demonstrate a range of approaches to teaching on a one to one and small group basis and identify opportunities for using simulation and other novel approaches in supervision.</w:t>
            </w:r>
          </w:p>
        </w:tc>
        <w:tc>
          <w:tcPr>
            <w:tcW w:w="4530" w:type="dxa"/>
            <w:vMerge/>
            <w:tcBorders>
              <w:bottom w:val="single" w:sz="4" w:space="0" w:color="auto"/>
            </w:tcBorders>
          </w:tcPr>
          <w:p w14:paraId="23FADDA7" w14:textId="77777777" w:rsidR="005D13B4" w:rsidRPr="003C54DC" w:rsidRDefault="005D13B4" w:rsidP="005D13B4">
            <w:pPr>
              <w:pStyle w:val="ListParagraph"/>
              <w:ind w:left="458" w:hanging="425"/>
              <w:rPr>
                <w:sz w:val="18"/>
                <w:szCs w:val="18"/>
              </w:rPr>
            </w:pPr>
          </w:p>
        </w:tc>
      </w:tr>
      <w:tr w:rsidR="005D13B4" w:rsidRPr="003C54DC" w14:paraId="34B0E605" w14:textId="77777777" w:rsidTr="00A47FAF">
        <w:tc>
          <w:tcPr>
            <w:tcW w:w="1952" w:type="dxa"/>
            <w:vMerge w:val="restart"/>
            <w:shd w:val="clear" w:color="auto" w:fill="DEEAF6" w:themeFill="accent5" w:themeFillTint="33"/>
          </w:tcPr>
          <w:p w14:paraId="6CED4CCC" w14:textId="77777777" w:rsidR="005D13B4" w:rsidRPr="003C54DC" w:rsidRDefault="005D13B4" w:rsidP="005D13B4">
            <w:pPr>
              <w:pStyle w:val="ListParagraph"/>
              <w:numPr>
                <w:ilvl w:val="0"/>
                <w:numId w:val="1"/>
              </w:numPr>
              <w:ind w:left="317" w:hanging="284"/>
              <w:rPr>
                <w:sz w:val="18"/>
                <w:szCs w:val="18"/>
              </w:rPr>
            </w:pPr>
            <w:r w:rsidRPr="003C54DC">
              <w:rPr>
                <w:sz w:val="18"/>
                <w:szCs w:val="18"/>
              </w:rPr>
              <w:t>Assessment &amp; supporting registrar progress</w:t>
            </w:r>
          </w:p>
        </w:tc>
        <w:tc>
          <w:tcPr>
            <w:tcW w:w="3288" w:type="dxa"/>
            <w:shd w:val="clear" w:color="auto" w:fill="DEEAF6" w:themeFill="accent5" w:themeFillTint="33"/>
          </w:tcPr>
          <w:p w14:paraId="66A814AF" w14:textId="77777777" w:rsidR="005D13B4" w:rsidRPr="00182D1B" w:rsidRDefault="005D13B4" w:rsidP="005D13B4">
            <w:pPr>
              <w:rPr>
                <w:sz w:val="18"/>
                <w:szCs w:val="18"/>
              </w:rPr>
            </w:pPr>
            <w:hyperlink w:anchor="_D.1.__Supporting" w:history="1">
              <w:r w:rsidRPr="00182D1B">
                <w:rPr>
                  <w:rStyle w:val="Hyperlink"/>
                  <w:sz w:val="18"/>
                  <w:szCs w:val="18"/>
                </w:rPr>
                <w:t>D.1. Supporting exam preparation and performance</w:t>
              </w:r>
            </w:hyperlink>
          </w:p>
        </w:tc>
        <w:tc>
          <w:tcPr>
            <w:tcW w:w="5393" w:type="dxa"/>
            <w:shd w:val="clear" w:color="auto" w:fill="DEEAF6" w:themeFill="accent5" w:themeFillTint="33"/>
          </w:tcPr>
          <w:p w14:paraId="592E710A" w14:textId="77777777" w:rsidR="005D13B4" w:rsidRPr="003C54DC" w:rsidRDefault="005D13B4" w:rsidP="005D13B4">
            <w:pPr>
              <w:pStyle w:val="ListParagraph"/>
              <w:ind w:left="458" w:hanging="425"/>
              <w:rPr>
                <w:sz w:val="18"/>
                <w:szCs w:val="18"/>
              </w:rPr>
            </w:pPr>
            <w:r w:rsidRPr="00B754EF">
              <w:rPr>
                <w:sz w:val="18"/>
                <w:szCs w:val="18"/>
              </w:rPr>
              <w:t>D.1.  Understand the requirements of, and required preparation for, MFPH exams and support the registrar in working towards these alongside service commitments.</w:t>
            </w:r>
          </w:p>
        </w:tc>
        <w:tc>
          <w:tcPr>
            <w:tcW w:w="4530" w:type="dxa"/>
            <w:shd w:val="clear" w:color="auto" w:fill="DEEAF6" w:themeFill="accent5" w:themeFillTint="33"/>
          </w:tcPr>
          <w:p w14:paraId="65B362F3" w14:textId="77777777" w:rsidR="005D13B4" w:rsidRDefault="005D13B4" w:rsidP="005D13B4">
            <w:pPr>
              <w:pStyle w:val="ListParagraph"/>
              <w:ind w:left="458" w:hanging="425"/>
              <w:rPr>
                <w:sz w:val="18"/>
                <w:szCs w:val="18"/>
              </w:rPr>
            </w:pPr>
            <w:r>
              <w:rPr>
                <w:sz w:val="18"/>
                <w:szCs w:val="18"/>
              </w:rPr>
              <w:t>FPH Exams guide</w:t>
            </w:r>
          </w:p>
          <w:p w14:paraId="2DE7E7B5" w14:textId="1208723F" w:rsidR="005D13B4" w:rsidRPr="00B754EF" w:rsidRDefault="005D13B4" w:rsidP="005D13B4">
            <w:pPr>
              <w:pStyle w:val="ListParagraph"/>
              <w:ind w:left="458" w:hanging="425"/>
              <w:rPr>
                <w:sz w:val="18"/>
                <w:szCs w:val="18"/>
              </w:rPr>
            </w:pPr>
          </w:p>
        </w:tc>
      </w:tr>
      <w:tr w:rsidR="005D13B4" w:rsidRPr="003C54DC" w14:paraId="75B0539A" w14:textId="77777777" w:rsidTr="00A47FAF">
        <w:tc>
          <w:tcPr>
            <w:tcW w:w="1952" w:type="dxa"/>
            <w:vMerge/>
            <w:shd w:val="clear" w:color="auto" w:fill="DEEAF6" w:themeFill="accent5" w:themeFillTint="33"/>
          </w:tcPr>
          <w:p w14:paraId="2507C6F4" w14:textId="77777777" w:rsidR="005D13B4" w:rsidRPr="003C54DC" w:rsidRDefault="005D13B4" w:rsidP="005D13B4">
            <w:pPr>
              <w:pStyle w:val="ListParagraph"/>
              <w:ind w:left="0"/>
              <w:rPr>
                <w:sz w:val="18"/>
                <w:szCs w:val="18"/>
              </w:rPr>
            </w:pPr>
          </w:p>
        </w:tc>
        <w:tc>
          <w:tcPr>
            <w:tcW w:w="3288" w:type="dxa"/>
            <w:shd w:val="clear" w:color="auto" w:fill="DEEAF6" w:themeFill="accent5" w:themeFillTint="33"/>
          </w:tcPr>
          <w:p w14:paraId="366843E0" w14:textId="3BE94254" w:rsidR="005D13B4" w:rsidRPr="00182D1B" w:rsidRDefault="005D13B4" w:rsidP="005D13B4">
            <w:pPr>
              <w:rPr>
                <w:sz w:val="18"/>
                <w:szCs w:val="18"/>
              </w:rPr>
            </w:pPr>
            <w:hyperlink w:anchor="_D.3.__Workplace-based" w:history="1">
              <w:r w:rsidRPr="00182D1B">
                <w:rPr>
                  <w:rStyle w:val="Hyperlink"/>
                  <w:sz w:val="18"/>
                  <w:szCs w:val="18"/>
                </w:rPr>
                <w:t>D.</w:t>
              </w:r>
              <w:r>
                <w:rPr>
                  <w:rStyle w:val="Hyperlink"/>
                  <w:sz w:val="18"/>
                  <w:szCs w:val="18"/>
                </w:rPr>
                <w:t>2</w:t>
              </w:r>
              <w:r w:rsidRPr="00182D1B">
                <w:rPr>
                  <w:rStyle w:val="Hyperlink"/>
                  <w:sz w:val="18"/>
                  <w:szCs w:val="18"/>
                </w:rPr>
                <w:t>. Workplace-based assessments</w:t>
              </w:r>
            </w:hyperlink>
          </w:p>
        </w:tc>
        <w:tc>
          <w:tcPr>
            <w:tcW w:w="5393" w:type="dxa"/>
            <w:shd w:val="clear" w:color="auto" w:fill="DEEAF6" w:themeFill="accent5" w:themeFillTint="33"/>
          </w:tcPr>
          <w:p w14:paraId="5900BBEB" w14:textId="77777777" w:rsidR="005D13B4" w:rsidRDefault="005D13B4" w:rsidP="005D13B4">
            <w:pPr>
              <w:pStyle w:val="ListParagraph"/>
              <w:ind w:left="458" w:hanging="425"/>
              <w:rPr>
                <w:sz w:val="18"/>
                <w:szCs w:val="18"/>
              </w:rPr>
            </w:pPr>
            <w:r w:rsidRPr="00B754EF">
              <w:rPr>
                <w:sz w:val="18"/>
                <w:szCs w:val="18"/>
              </w:rPr>
              <w:t>D.3.  Understand the principles of workplace-based assessment and use WPBA tools effectively with registrars.</w:t>
            </w:r>
          </w:p>
          <w:p w14:paraId="0C361485" w14:textId="77777777" w:rsidR="005D13B4" w:rsidRPr="003C54DC" w:rsidRDefault="005D13B4" w:rsidP="005D13B4">
            <w:pPr>
              <w:pStyle w:val="ListParagraph"/>
              <w:ind w:left="458" w:hanging="425"/>
              <w:rPr>
                <w:sz w:val="18"/>
                <w:szCs w:val="18"/>
              </w:rPr>
            </w:pPr>
          </w:p>
        </w:tc>
        <w:tc>
          <w:tcPr>
            <w:tcW w:w="4530" w:type="dxa"/>
            <w:vMerge w:val="restart"/>
            <w:shd w:val="clear" w:color="auto" w:fill="DEEAF6" w:themeFill="accent5" w:themeFillTint="33"/>
          </w:tcPr>
          <w:p w14:paraId="4D01D8CB" w14:textId="72E3F35D" w:rsidR="005D13B4" w:rsidRPr="003C54DC" w:rsidRDefault="005D13B4" w:rsidP="005D13B4">
            <w:pPr>
              <w:pStyle w:val="ListParagraph"/>
              <w:ind w:left="458" w:hanging="425"/>
              <w:rPr>
                <w:sz w:val="18"/>
                <w:szCs w:val="18"/>
              </w:rPr>
            </w:pPr>
            <w:r>
              <w:rPr>
                <w:sz w:val="18"/>
                <w:szCs w:val="18"/>
              </w:rPr>
              <w:t>CS workshop 2b – Assessment &amp; using WPBAs</w:t>
            </w:r>
          </w:p>
          <w:p w14:paraId="328259BB" w14:textId="77777777" w:rsidR="005D13B4" w:rsidRDefault="005D13B4" w:rsidP="005D13B4">
            <w:pPr>
              <w:pStyle w:val="ListParagraph"/>
              <w:ind w:left="458" w:hanging="425"/>
              <w:rPr>
                <w:sz w:val="18"/>
                <w:szCs w:val="18"/>
              </w:rPr>
            </w:pPr>
            <w:r w:rsidRPr="005942FB">
              <w:rPr>
                <w:sz w:val="18"/>
                <w:szCs w:val="18"/>
              </w:rPr>
              <w:t>FPH Public Health curriculum</w:t>
            </w:r>
          </w:p>
          <w:p w14:paraId="3D36ADA4" w14:textId="77777777" w:rsidR="005D13B4" w:rsidRPr="005942FB" w:rsidRDefault="005D13B4" w:rsidP="005D13B4">
            <w:pPr>
              <w:pStyle w:val="ListParagraph"/>
              <w:ind w:left="458" w:hanging="425"/>
              <w:rPr>
                <w:i/>
                <w:sz w:val="18"/>
                <w:szCs w:val="18"/>
              </w:rPr>
            </w:pPr>
          </w:p>
        </w:tc>
      </w:tr>
      <w:tr w:rsidR="005D13B4" w:rsidRPr="003C54DC" w14:paraId="6B346176" w14:textId="77777777" w:rsidTr="00A47FAF">
        <w:tc>
          <w:tcPr>
            <w:tcW w:w="1952" w:type="dxa"/>
            <w:vMerge/>
            <w:shd w:val="clear" w:color="auto" w:fill="DEEAF6" w:themeFill="accent5" w:themeFillTint="33"/>
          </w:tcPr>
          <w:p w14:paraId="088431C9" w14:textId="77777777" w:rsidR="005D13B4" w:rsidRPr="003C54DC" w:rsidRDefault="005D13B4" w:rsidP="005D13B4">
            <w:pPr>
              <w:pStyle w:val="ListParagraph"/>
              <w:ind w:left="0"/>
              <w:rPr>
                <w:sz w:val="18"/>
                <w:szCs w:val="18"/>
              </w:rPr>
            </w:pPr>
          </w:p>
        </w:tc>
        <w:tc>
          <w:tcPr>
            <w:tcW w:w="3288" w:type="dxa"/>
            <w:shd w:val="clear" w:color="auto" w:fill="DEEAF6" w:themeFill="accent5" w:themeFillTint="33"/>
          </w:tcPr>
          <w:p w14:paraId="5276A2CB" w14:textId="4C58ACFC" w:rsidR="005D13B4" w:rsidRPr="00182D1B" w:rsidRDefault="005D13B4" w:rsidP="005D13B4">
            <w:pPr>
              <w:rPr>
                <w:sz w:val="18"/>
                <w:szCs w:val="18"/>
              </w:rPr>
            </w:pPr>
            <w:hyperlink w:anchor="_D.4.__Expectations" w:history="1">
              <w:r w:rsidRPr="00182D1B">
                <w:rPr>
                  <w:rStyle w:val="Hyperlink"/>
                  <w:sz w:val="18"/>
                  <w:szCs w:val="18"/>
                </w:rPr>
                <w:t>D.</w:t>
              </w:r>
              <w:r>
                <w:rPr>
                  <w:rStyle w:val="Hyperlink"/>
                  <w:sz w:val="18"/>
                  <w:szCs w:val="18"/>
                </w:rPr>
                <w:t>3</w:t>
              </w:r>
              <w:r w:rsidRPr="00182D1B">
                <w:rPr>
                  <w:rStyle w:val="Hyperlink"/>
                  <w:sz w:val="18"/>
                  <w:szCs w:val="18"/>
                </w:rPr>
                <w:t>. Expectations and judging levels of competence</w:t>
              </w:r>
            </w:hyperlink>
          </w:p>
        </w:tc>
        <w:tc>
          <w:tcPr>
            <w:tcW w:w="5393" w:type="dxa"/>
            <w:shd w:val="clear" w:color="auto" w:fill="DEEAF6" w:themeFill="accent5" w:themeFillTint="33"/>
          </w:tcPr>
          <w:p w14:paraId="2C50171F" w14:textId="77777777" w:rsidR="005D13B4" w:rsidRDefault="005D13B4" w:rsidP="005D13B4">
            <w:pPr>
              <w:pStyle w:val="ListParagraph"/>
              <w:ind w:left="458" w:hanging="425"/>
              <w:rPr>
                <w:sz w:val="18"/>
                <w:szCs w:val="18"/>
              </w:rPr>
            </w:pPr>
            <w:r w:rsidRPr="00B754EF">
              <w:rPr>
                <w:sz w:val="18"/>
                <w:szCs w:val="18"/>
              </w:rPr>
              <w:t>D</w:t>
            </w:r>
            <w:r>
              <w:rPr>
                <w:sz w:val="18"/>
                <w:szCs w:val="18"/>
              </w:rPr>
              <w:t>.4</w:t>
            </w:r>
            <w:r w:rsidRPr="00B754EF">
              <w:rPr>
                <w:sz w:val="18"/>
                <w:szCs w:val="18"/>
              </w:rPr>
              <w:t>.  Undertake regular trainee observation and construct appropriate feedback in line with Programme requirements.</w:t>
            </w:r>
          </w:p>
          <w:p w14:paraId="1793BDC8" w14:textId="77777777" w:rsidR="005D13B4" w:rsidRPr="003C54DC" w:rsidRDefault="005D13B4" w:rsidP="005D13B4">
            <w:pPr>
              <w:pStyle w:val="ListParagraph"/>
              <w:ind w:left="458" w:hanging="425"/>
              <w:rPr>
                <w:sz w:val="18"/>
                <w:szCs w:val="18"/>
              </w:rPr>
            </w:pPr>
          </w:p>
        </w:tc>
        <w:tc>
          <w:tcPr>
            <w:tcW w:w="4530" w:type="dxa"/>
            <w:vMerge/>
            <w:shd w:val="clear" w:color="auto" w:fill="DEEAF6" w:themeFill="accent5" w:themeFillTint="33"/>
          </w:tcPr>
          <w:p w14:paraId="685DA29D" w14:textId="77777777" w:rsidR="005D13B4" w:rsidRPr="00B754EF" w:rsidRDefault="005D13B4" w:rsidP="005D13B4">
            <w:pPr>
              <w:pStyle w:val="ListParagraph"/>
              <w:ind w:left="458" w:hanging="425"/>
              <w:rPr>
                <w:sz w:val="18"/>
                <w:szCs w:val="18"/>
              </w:rPr>
            </w:pPr>
          </w:p>
        </w:tc>
      </w:tr>
      <w:tr w:rsidR="005D13B4" w:rsidRPr="003C54DC" w14:paraId="3FCD27CA" w14:textId="77777777" w:rsidTr="00A47FAF">
        <w:tc>
          <w:tcPr>
            <w:tcW w:w="1952" w:type="dxa"/>
            <w:vMerge/>
            <w:shd w:val="clear" w:color="auto" w:fill="DEEAF6" w:themeFill="accent5" w:themeFillTint="33"/>
          </w:tcPr>
          <w:p w14:paraId="1E5132A1" w14:textId="77777777" w:rsidR="005D13B4" w:rsidRPr="003C54DC" w:rsidRDefault="005D13B4" w:rsidP="005D13B4">
            <w:pPr>
              <w:pStyle w:val="ListParagraph"/>
              <w:ind w:left="0"/>
              <w:rPr>
                <w:sz w:val="18"/>
                <w:szCs w:val="18"/>
              </w:rPr>
            </w:pPr>
          </w:p>
        </w:tc>
        <w:tc>
          <w:tcPr>
            <w:tcW w:w="3288" w:type="dxa"/>
            <w:shd w:val="clear" w:color="auto" w:fill="DEEAF6" w:themeFill="accent5" w:themeFillTint="33"/>
          </w:tcPr>
          <w:p w14:paraId="2C1009CE" w14:textId="53ABC60A" w:rsidR="005D13B4" w:rsidRDefault="005D13B4" w:rsidP="005D13B4">
            <w:hyperlink w:anchor="_D.2.__Effective" w:history="1">
              <w:r w:rsidRPr="00182D1B">
                <w:rPr>
                  <w:rStyle w:val="Hyperlink"/>
                  <w:sz w:val="18"/>
                  <w:szCs w:val="18"/>
                </w:rPr>
                <w:t>D.</w:t>
              </w:r>
              <w:r>
                <w:rPr>
                  <w:rStyle w:val="Hyperlink"/>
                  <w:sz w:val="18"/>
                  <w:szCs w:val="18"/>
                </w:rPr>
                <w:t>4</w:t>
              </w:r>
              <w:r w:rsidRPr="00182D1B">
                <w:rPr>
                  <w:rStyle w:val="Hyperlink"/>
                  <w:sz w:val="18"/>
                  <w:szCs w:val="18"/>
                </w:rPr>
                <w:t>. Effective feedback</w:t>
              </w:r>
            </w:hyperlink>
          </w:p>
        </w:tc>
        <w:tc>
          <w:tcPr>
            <w:tcW w:w="5393" w:type="dxa"/>
            <w:shd w:val="clear" w:color="auto" w:fill="DEEAF6" w:themeFill="accent5" w:themeFillTint="33"/>
          </w:tcPr>
          <w:p w14:paraId="14F0F7A5" w14:textId="77777777" w:rsidR="005D13B4" w:rsidRDefault="005D13B4" w:rsidP="005D13B4">
            <w:pPr>
              <w:pStyle w:val="ListParagraph"/>
              <w:ind w:left="458" w:hanging="425"/>
              <w:rPr>
                <w:sz w:val="18"/>
                <w:szCs w:val="18"/>
              </w:rPr>
            </w:pPr>
            <w:r w:rsidRPr="00B754EF">
              <w:rPr>
                <w:sz w:val="18"/>
                <w:szCs w:val="18"/>
              </w:rPr>
              <w:t>D.</w:t>
            </w:r>
            <w:r>
              <w:rPr>
                <w:sz w:val="18"/>
                <w:szCs w:val="18"/>
              </w:rPr>
              <w:t>2</w:t>
            </w:r>
            <w:r w:rsidRPr="00B754EF">
              <w:rPr>
                <w:sz w:val="18"/>
                <w:szCs w:val="18"/>
              </w:rPr>
              <w:t>.  Communicate effective feedback to the registrar, including in difficult situations.</w:t>
            </w:r>
          </w:p>
          <w:p w14:paraId="7E54F578" w14:textId="77777777" w:rsidR="005D13B4" w:rsidRPr="00B754EF" w:rsidRDefault="005D13B4" w:rsidP="005D13B4">
            <w:pPr>
              <w:pStyle w:val="ListParagraph"/>
              <w:ind w:left="458" w:hanging="425"/>
              <w:rPr>
                <w:sz w:val="18"/>
                <w:szCs w:val="18"/>
              </w:rPr>
            </w:pPr>
          </w:p>
        </w:tc>
        <w:tc>
          <w:tcPr>
            <w:tcW w:w="4530" w:type="dxa"/>
            <w:vMerge w:val="restart"/>
            <w:shd w:val="clear" w:color="auto" w:fill="DEEAF6" w:themeFill="accent5" w:themeFillTint="33"/>
          </w:tcPr>
          <w:p w14:paraId="7B592F75" w14:textId="40941F82" w:rsidR="005D13B4" w:rsidRPr="003C54DC" w:rsidRDefault="005D13B4" w:rsidP="005D13B4">
            <w:pPr>
              <w:pStyle w:val="ListParagraph"/>
              <w:ind w:left="458" w:hanging="425"/>
              <w:rPr>
                <w:sz w:val="18"/>
                <w:szCs w:val="18"/>
              </w:rPr>
            </w:pPr>
            <w:r>
              <w:rPr>
                <w:sz w:val="18"/>
                <w:szCs w:val="18"/>
              </w:rPr>
              <w:t xml:space="preserve">CS workshop 2c – </w:t>
            </w:r>
            <w:r>
              <w:t xml:space="preserve"> </w:t>
            </w:r>
            <w:r>
              <w:rPr>
                <w:sz w:val="18"/>
                <w:szCs w:val="18"/>
              </w:rPr>
              <w:t>Effective feedback</w:t>
            </w:r>
          </w:p>
          <w:p w14:paraId="308C452B" w14:textId="01976902" w:rsidR="005D13B4" w:rsidRDefault="005D13B4" w:rsidP="005D13B4">
            <w:pPr>
              <w:pStyle w:val="ListParagraph"/>
              <w:ind w:left="458" w:hanging="425"/>
              <w:rPr>
                <w:sz w:val="18"/>
                <w:szCs w:val="18"/>
              </w:rPr>
            </w:pPr>
            <w:r>
              <w:rPr>
                <w:sz w:val="18"/>
                <w:szCs w:val="18"/>
              </w:rPr>
              <w:t xml:space="preserve">ARCP </w:t>
            </w:r>
            <w:r w:rsidR="00795F9C">
              <w:rPr>
                <w:sz w:val="18"/>
                <w:szCs w:val="18"/>
              </w:rPr>
              <w:t>information</w:t>
            </w:r>
          </w:p>
          <w:p w14:paraId="104644B6" w14:textId="77777777" w:rsidR="005D13B4" w:rsidRPr="002546FA" w:rsidRDefault="005D13B4" w:rsidP="005D13B4">
            <w:pPr>
              <w:pStyle w:val="ListParagraph"/>
              <w:ind w:left="458" w:hanging="425"/>
              <w:rPr>
                <w:color w:val="FF0000"/>
                <w:sz w:val="18"/>
                <w:szCs w:val="18"/>
              </w:rPr>
            </w:pPr>
            <w:r>
              <w:rPr>
                <w:sz w:val="18"/>
                <w:szCs w:val="18"/>
              </w:rPr>
              <w:t>EoE PH TP –</w:t>
            </w:r>
            <w:r w:rsidRPr="0009136A">
              <w:rPr>
                <w:sz w:val="18"/>
                <w:szCs w:val="18"/>
              </w:rPr>
              <w:t xml:space="preserve"> </w:t>
            </w:r>
            <w:r>
              <w:rPr>
                <w:sz w:val="18"/>
                <w:szCs w:val="18"/>
              </w:rPr>
              <w:t>CS Report template</w:t>
            </w:r>
          </w:p>
          <w:p w14:paraId="1C59E5AF" w14:textId="77777777" w:rsidR="005D13B4" w:rsidRDefault="005D13B4" w:rsidP="005D13B4">
            <w:pPr>
              <w:pStyle w:val="ListParagraph"/>
              <w:ind w:left="458" w:hanging="425"/>
              <w:rPr>
                <w:sz w:val="18"/>
                <w:szCs w:val="18"/>
              </w:rPr>
            </w:pPr>
          </w:p>
        </w:tc>
      </w:tr>
      <w:tr w:rsidR="005D13B4" w:rsidRPr="003C54DC" w14:paraId="5C534416" w14:textId="77777777" w:rsidTr="00A47FAF">
        <w:tc>
          <w:tcPr>
            <w:tcW w:w="1952" w:type="dxa"/>
            <w:vMerge/>
            <w:shd w:val="clear" w:color="auto" w:fill="DEEAF6" w:themeFill="accent5" w:themeFillTint="33"/>
          </w:tcPr>
          <w:p w14:paraId="538BD271" w14:textId="77777777" w:rsidR="005D13B4" w:rsidRPr="003C54DC" w:rsidRDefault="005D13B4" w:rsidP="005D13B4">
            <w:pPr>
              <w:pStyle w:val="ListParagraph"/>
              <w:ind w:left="0"/>
              <w:rPr>
                <w:sz w:val="18"/>
                <w:szCs w:val="18"/>
              </w:rPr>
            </w:pPr>
          </w:p>
        </w:tc>
        <w:tc>
          <w:tcPr>
            <w:tcW w:w="3288" w:type="dxa"/>
            <w:shd w:val="clear" w:color="auto" w:fill="DEEAF6" w:themeFill="accent5" w:themeFillTint="33"/>
          </w:tcPr>
          <w:p w14:paraId="36152C84" w14:textId="77777777" w:rsidR="005D13B4" w:rsidRPr="00182D1B" w:rsidRDefault="005D13B4" w:rsidP="005D13B4">
            <w:pPr>
              <w:rPr>
                <w:sz w:val="18"/>
                <w:szCs w:val="18"/>
              </w:rPr>
            </w:pPr>
            <w:hyperlink w:anchor="_D.5__Useful" w:history="1">
              <w:r w:rsidRPr="00182D1B">
                <w:rPr>
                  <w:rStyle w:val="Hyperlink"/>
                  <w:sz w:val="18"/>
                  <w:szCs w:val="18"/>
                </w:rPr>
                <w:t>D.5. Useful supervisor reports</w:t>
              </w:r>
            </w:hyperlink>
          </w:p>
        </w:tc>
        <w:tc>
          <w:tcPr>
            <w:tcW w:w="5393" w:type="dxa"/>
            <w:shd w:val="clear" w:color="auto" w:fill="DEEAF6" w:themeFill="accent5" w:themeFillTint="33"/>
          </w:tcPr>
          <w:p w14:paraId="65599A45" w14:textId="77777777" w:rsidR="005D13B4" w:rsidRPr="003C54DC" w:rsidRDefault="005D13B4" w:rsidP="005D13B4">
            <w:pPr>
              <w:pStyle w:val="ListParagraph"/>
              <w:ind w:left="458" w:hanging="425"/>
              <w:rPr>
                <w:sz w:val="18"/>
                <w:szCs w:val="18"/>
              </w:rPr>
            </w:pPr>
            <w:r w:rsidRPr="00B754EF">
              <w:rPr>
                <w:sz w:val="18"/>
                <w:szCs w:val="18"/>
              </w:rPr>
              <w:t>D.5   Communicate useful feedback to the registrars' educational supervisor on progress, strengths, weaknesses and any areas of concern, and describe the key features of a good supervisors’ report.</w:t>
            </w:r>
          </w:p>
        </w:tc>
        <w:tc>
          <w:tcPr>
            <w:tcW w:w="4530" w:type="dxa"/>
            <w:vMerge/>
            <w:shd w:val="clear" w:color="auto" w:fill="DEEAF6" w:themeFill="accent5" w:themeFillTint="33"/>
          </w:tcPr>
          <w:p w14:paraId="4B822F09" w14:textId="70246C78" w:rsidR="005D13B4" w:rsidRPr="00B754EF" w:rsidRDefault="005D13B4" w:rsidP="005D13B4">
            <w:pPr>
              <w:pStyle w:val="ListParagraph"/>
              <w:ind w:left="458" w:hanging="425"/>
              <w:rPr>
                <w:sz w:val="18"/>
                <w:szCs w:val="18"/>
              </w:rPr>
            </w:pPr>
          </w:p>
        </w:tc>
      </w:tr>
    </w:tbl>
    <w:p w14:paraId="17A4C5CB" w14:textId="77777777" w:rsidR="003C1F0E" w:rsidRDefault="003C1F0E">
      <w:pPr>
        <w:sectPr w:rsidR="003C1F0E" w:rsidSect="000523D8">
          <w:pgSz w:w="16838" w:h="11906" w:orient="landscape"/>
          <w:pgMar w:top="720" w:right="720" w:bottom="720" w:left="720" w:header="708" w:footer="708" w:gutter="0"/>
          <w:cols w:space="708"/>
          <w:docGrid w:linePitch="360"/>
        </w:sectPr>
      </w:pPr>
    </w:p>
    <w:p w14:paraId="117BCDCB" w14:textId="7A3E0D49" w:rsidR="00337ACB" w:rsidRPr="00F3484A" w:rsidRDefault="00337ACB" w:rsidP="00320A2D">
      <w:pPr>
        <w:rPr>
          <w:b/>
          <w:bCs/>
        </w:rPr>
      </w:pPr>
    </w:p>
    <w:sectPr w:rsidR="00337ACB" w:rsidRPr="00F3484A" w:rsidSect="000523D8">
      <w:footerReference w:type="default" r:id="rId17"/>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ECD3B" w14:textId="77777777" w:rsidR="00A16BBB" w:rsidRDefault="00A16BBB" w:rsidP="00B31D23">
      <w:pPr>
        <w:spacing w:after="0" w:line="240" w:lineRule="auto"/>
      </w:pPr>
      <w:r>
        <w:separator/>
      </w:r>
    </w:p>
  </w:endnote>
  <w:endnote w:type="continuationSeparator" w:id="0">
    <w:p w14:paraId="2C2A12B6" w14:textId="77777777" w:rsidR="00A16BBB" w:rsidRDefault="00A16BBB" w:rsidP="00B31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682327"/>
      <w:docPartObj>
        <w:docPartGallery w:val="Page Numbers (Bottom of Page)"/>
        <w:docPartUnique/>
      </w:docPartObj>
    </w:sdtPr>
    <w:sdtEndPr>
      <w:rPr>
        <w:noProof/>
        <w:color w:val="A6A6A6" w:themeColor="background1" w:themeShade="A6"/>
        <w:sz w:val="20"/>
        <w:szCs w:val="20"/>
      </w:rPr>
    </w:sdtEndPr>
    <w:sdtContent>
      <w:p w14:paraId="522E269C" w14:textId="7A739B13" w:rsidR="00D81AD0" w:rsidRPr="003A46B6" w:rsidRDefault="00D81AD0" w:rsidP="00EA0F34">
        <w:pPr>
          <w:pStyle w:val="Footer"/>
          <w:tabs>
            <w:tab w:val="clear" w:pos="9026"/>
          </w:tabs>
          <w:rPr>
            <w:color w:val="A6A6A6" w:themeColor="background1" w:themeShade="A6"/>
            <w:sz w:val="20"/>
            <w:szCs w:val="20"/>
          </w:rPr>
        </w:pPr>
        <w:r>
          <w:rPr>
            <w:i/>
            <w:iCs/>
            <w:color w:val="A6A6A6" w:themeColor="background1" w:themeShade="A6"/>
            <w:sz w:val="18"/>
            <w:szCs w:val="18"/>
          </w:rPr>
          <w:t xml:space="preserve">EoE Public Health Training Programme - </w:t>
        </w:r>
        <w:r w:rsidRPr="00EA0F34">
          <w:rPr>
            <w:i/>
            <w:iCs/>
            <w:color w:val="A6A6A6" w:themeColor="background1" w:themeShade="A6"/>
            <w:sz w:val="18"/>
            <w:szCs w:val="18"/>
          </w:rPr>
          <w:t>Policy for Supervisor accreditation and training pathway</w:t>
        </w:r>
        <w:r w:rsidR="00D35369">
          <w:rPr>
            <w:i/>
            <w:iCs/>
            <w:color w:val="A6A6A6" w:themeColor="background1" w:themeShade="A6"/>
            <w:sz w:val="18"/>
            <w:szCs w:val="18"/>
          </w:rPr>
          <w:t xml:space="preserve"> v6</w:t>
        </w:r>
        <w:r w:rsidRPr="00EA0F34">
          <w:rPr>
            <w:i/>
            <w:iCs/>
            <w:color w:val="A6A6A6" w:themeColor="background1" w:themeShade="A6"/>
            <w:sz w:val="18"/>
            <w:szCs w:val="18"/>
          </w:rPr>
          <w:t xml:space="preserve"> </w:t>
        </w:r>
        <w:r w:rsidR="00336F15">
          <w:rPr>
            <w:i/>
            <w:iCs/>
            <w:color w:val="A6A6A6" w:themeColor="background1" w:themeShade="A6"/>
            <w:sz w:val="18"/>
            <w:szCs w:val="18"/>
          </w:rPr>
          <w:tab/>
        </w:r>
        <w:r w:rsidRPr="00EA0F34">
          <w:rPr>
            <w:i/>
            <w:iCs/>
            <w:color w:val="A6A6A6" w:themeColor="background1" w:themeShade="A6"/>
            <w:sz w:val="18"/>
            <w:szCs w:val="18"/>
          </w:rPr>
          <w:t>(</w:t>
        </w:r>
        <w:r w:rsidR="00D35369">
          <w:rPr>
            <w:i/>
            <w:iCs/>
            <w:color w:val="A6A6A6" w:themeColor="background1" w:themeShade="A6"/>
            <w:sz w:val="18"/>
            <w:szCs w:val="18"/>
          </w:rPr>
          <w:t>Feb</w:t>
        </w:r>
        <w:r w:rsidRPr="00EA0F34">
          <w:rPr>
            <w:i/>
            <w:iCs/>
            <w:color w:val="A6A6A6" w:themeColor="background1" w:themeShade="A6"/>
            <w:sz w:val="18"/>
            <w:szCs w:val="18"/>
          </w:rPr>
          <w:t xml:space="preserve"> 202</w:t>
        </w:r>
        <w:r w:rsidR="00D35369">
          <w:rPr>
            <w:i/>
            <w:iCs/>
            <w:color w:val="A6A6A6" w:themeColor="background1" w:themeShade="A6"/>
            <w:sz w:val="18"/>
            <w:szCs w:val="18"/>
          </w:rPr>
          <w:t>6</w:t>
        </w:r>
        <w:r w:rsidRPr="00EA0F34">
          <w:rPr>
            <w:i/>
            <w:iCs/>
            <w:color w:val="A6A6A6" w:themeColor="background1" w:themeShade="A6"/>
            <w:sz w:val="18"/>
            <w:szCs w:val="18"/>
          </w:rPr>
          <w:t>)</w:t>
        </w:r>
        <w:r>
          <w:rPr>
            <w:color w:val="A6A6A6" w:themeColor="background1" w:themeShade="A6"/>
            <w:sz w:val="20"/>
            <w:szCs w:val="20"/>
          </w:rPr>
          <w:tab/>
          <w:t xml:space="preserve">         </w:t>
        </w:r>
        <w:r w:rsidRPr="003A46B6">
          <w:rPr>
            <w:color w:val="A6A6A6" w:themeColor="background1" w:themeShade="A6"/>
            <w:sz w:val="20"/>
            <w:szCs w:val="20"/>
          </w:rPr>
          <w:fldChar w:fldCharType="begin"/>
        </w:r>
        <w:r w:rsidRPr="003A46B6">
          <w:rPr>
            <w:color w:val="A6A6A6" w:themeColor="background1" w:themeShade="A6"/>
            <w:sz w:val="20"/>
            <w:szCs w:val="20"/>
          </w:rPr>
          <w:instrText xml:space="preserve"> PAGE   \* MERGEFORMAT </w:instrText>
        </w:r>
        <w:r w:rsidRPr="003A46B6">
          <w:rPr>
            <w:color w:val="A6A6A6" w:themeColor="background1" w:themeShade="A6"/>
            <w:sz w:val="20"/>
            <w:szCs w:val="20"/>
          </w:rPr>
          <w:fldChar w:fldCharType="separate"/>
        </w:r>
        <w:r w:rsidR="0061655E">
          <w:rPr>
            <w:noProof/>
            <w:color w:val="A6A6A6" w:themeColor="background1" w:themeShade="A6"/>
            <w:sz w:val="20"/>
            <w:szCs w:val="20"/>
          </w:rPr>
          <w:t>8</w:t>
        </w:r>
        <w:r w:rsidRPr="003A46B6">
          <w:rPr>
            <w:noProof/>
            <w:color w:val="A6A6A6" w:themeColor="background1" w:themeShade="A6"/>
            <w:sz w:val="20"/>
            <w:szCs w:val="20"/>
          </w:rPr>
          <w:fldChar w:fldCharType="end"/>
        </w:r>
      </w:p>
    </w:sdtContent>
  </w:sdt>
  <w:p w14:paraId="6758688E" w14:textId="77777777" w:rsidR="00D81AD0" w:rsidRDefault="00D81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2714" w14:textId="1E6FCCEC" w:rsidR="00D81AD0" w:rsidRDefault="00D81AD0" w:rsidP="00D81AD0">
    <w:pPr>
      <w:pStyle w:val="Footer"/>
    </w:pPr>
    <w:r>
      <w:rPr>
        <w:i/>
        <w:iCs/>
        <w:color w:val="A6A6A6" w:themeColor="background1" w:themeShade="A6"/>
        <w:sz w:val="18"/>
        <w:szCs w:val="18"/>
      </w:rPr>
      <w:t xml:space="preserve">EoE Public Health Training Programme - </w:t>
    </w:r>
    <w:r w:rsidRPr="00EA0F34">
      <w:rPr>
        <w:i/>
        <w:iCs/>
        <w:color w:val="A6A6A6" w:themeColor="background1" w:themeShade="A6"/>
        <w:sz w:val="18"/>
        <w:szCs w:val="18"/>
      </w:rPr>
      <w:t>Policy for Supervisor accreditation and training pathway (Sept 2020)</w:t>
    </w:r>
    <w:r>
      <w:rPr>
        <w:color w:val="A6A6A6"/>
        <w:sz w:val="18"/>
        <w:szCs w:val="18"/>
      </w:rPr>
      <w:tab/>
    </w:r>
    <w:r>
      <w:rPr>
        <w:color w:val="A6A6A6"/>
        <w:sz w:val="18"/>
        <w:szCs w:val="18"/>
      </w:rPr>
      <w:tab/>
    </w:r>
    <w:r>
      <w:rPr>
        <w:color w:val="A6A6A6"/>
        <w:sz w:val="18"/>
        <w:szCs w:val="18"/>
      </w:rPr>
      <w:tab/>
    </w:r>
    <w:sdt>
      <w:sdtPr>
        <w:id w:val="23991538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1655E">
          <w:rPr>
            <w:noProof/>
          </w:rPr>
          <w:t>14</w:t>
        </w:r>
        <w:r>
          <w:rPr>
            <w:noProof/>
          </w:rPr>
          <w:fldChar w:fldCharType="end"/>
        </w:r>
      </w:sdtContent>
    </w:sdt>
  </w:p>
  <w:p w14:paraId="4CE60411" w14:textId="77777777" w:rsidR="00D81AD0" w:rsidRDefault="00D81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9D7C0" w14:textId="77777777" w:rsidR="00A16BBB" w:rsidRDefault="00A16BBB" w:rsidP="00B31D23">
      <w:pPr>
        <w:spacing w:after="0" w:line="240" w:lineRule="auto"/>
      </w:pPr>
      <w:r>
        <w:separator/>
      </w:r>
    </w:p>
  </w:footnote>
  <w:footnote w:type="continuationSeparator" w:id="0">
    <w:p w14:paraId="75E9E033" w14:textId="77777777" w:rsidR="00A16BBB" w:rsidRDefault="00A16BBB" w:rsidP="00B31D23">
      <w:pPr>
        <w:spacing w:after="0" w:line="240" w:lineRule="auto"/>
      </w:pPr>
      <w:r>
        <w:continuationSeparator/>
      </w:r>
    </w:p>
  </w:footnote>
  <w:footnote w:id="1">
    <w:p w14:paraId="5F05159E" w14:textId="77777777" w:rsidR="00AF3911" w:rsidRDefault="00AF3911" w:rsidP="00AF3911">
      <w:pPr>
        <w:pStyle w:val="FootnoteText"/>
      </w:pPr>
      <w:r>
        <w:rPr>
          <w:rStyle w:val="FootnoteReference"/>
        </w:rPr>
        <w:footnoteRef/>
      </w:r>
      <w:r>
        <w:rPr>
          <w:rStyle w:val="FootnoteReference"/>
        </w:rPr>
        <w:footnoteRef/>
      </w:r>
      <w:r>
        <w:t xml:space="preserve"> GMC Recognition and Approval of Trainers. Available at: </w:t>
      </w:r>
      <w:hyperlink r:id="rId1" w:history="1">
        <w:r w:rsidRPr="008C3E0F">
          <w:rPr>
            <w:rStyle w:val="Hyperlink"/>
          </w:rPr>
          <w:t>https://www.gmc-uk.org/education/how-we-qualityassure/medical-schools/recognition-and-approval-of-trainers</w:t>
        </w:r>
      </w:hyperlink>
      <w:r>
        <w:t xml:space="preserve">. </w:t>
      </w:r>
    </w:p>
  </w:footnote>
  <w:footnote w:id="2">
    <w:p w14:paraId="757AAB0C" w14:textId="2B1117EB" w:rsidR="00AF3911" w:rsidRDefault="00AF3911">
      <w:pPr>
        <w:pStyle w:val="FootnoteText"/>
      </w:pPr>
      <w:r>
        <w:rPr>
          <w:rStyle w:val="FootnoteReference"/>
        </w:rPr>
        <w:footnoteRef/>
      </w:r>
      <w:r>
        <w:t xml:space="preserve"> </w:t>
      </w:r>
      <w:hyperlink r:id="rId2" w:history="1">
        <w:r w:rsidRPr="008C3E0F">
          <w:rPr>
            <w:rStyle w:val="Hyperlink"/>
          </w:rPr>
          <w:t>https://medicaleducators.org/write/mediamanager/aome_professional_standards_2014.pdf</w:t>
        </w:r>
      </w:hyperlink>
      <w:r>
        <w:t xml:space="preserve"> </w:t>
      </w:r>
    </w:p>
  </w:footnote>
  <w:footnote w:id="3">
    <w:p w14:paraId="17A123C8" w14:textId="104C1F97" w:rsidR="00E05D8C" w:rsidRDefault="00E05D8C">
      <w:pPr>
        <w:pStyle w:val="FootnoteText"/>
      </w:pPr>
      <w:r>
        <w:rPr>
          <w:rStyle w:val="FootnoteReference"/>
        </w:rPr>
        <w:footnoteRef/>
      </w:r>
      <w:r>
        <w:t xml:space="preserve"> </w:t>
      </w:r>
      <w:r w:rsidR="00C3309B" w:rsidRPr="0010355A">
        <w:t>“Professional Standards for medical, dental and veterinary educators</w:t>
      </w:r>
      <w:r w:rsidR="00C3309B">
        <w:t>, 4</w:t>
      </w:r>
      <w:r w:rsidR="00C3309B" w:rsidRPr="00C3309B">
        <w:rPr>
          <w:vertAlign w:val="superscript"/>
        </w:rPr>
        <w:t>th</w:t>
      </w:r>
      <w:r w:rsidR="00C3309B">
        <w:t xml:space="preserve"> Ed</w:t>
      </w:r>
      <w:r w:rsidR="00C3309B" w:rsidRPr="0010355A">
        <w:t>” (20</w:t>
      </w:r>
      <w:r w:rsidR="00C3309B">
        <w:t>21</w:t>
      </w:r>
      <w:r w:rsidR="00C3309B" w:rsidRPr="0010355A">
        <w:t>)</w:t>
      </w:r>
      <w:r w:rsidR="00C3309B">
        <w:rPr>
          <w:rStyle w:val="FootnoteReference"/>
        </w:rPr>
        <w:footnoteRef/>
      </w:r>
      <w:r w:rsidR="00C3309B">
        <w:t xml:space="preserve">: </w:t>
      </w:r>
      <w:r w:rsidR="00C3309B" w:rsidRPr="00C3309B">
        <w:t>https://medicaleducators.org/write/MediaManager/Documents/AoME_Professional_Standards_4th_edition_1.0_(web_full_single_page_spreads).pdf</w:t>
      </w:r>
    </w:p>
  </w:footnote>
  <w:footnote w:id="4">
    <w:p w14:paraId="4B8021DB" w14:textId="77777777" w:rsidR="00EC4C27" w:rsidRDefault="00EC4C27" w:rsidP="00EC4C27">
      <w:pPr>
        <w:pStyle w:val="FootnoteText"/>
      </w:pPr>
      <w:r>
        <w:rPr>
          <w:rStyle w:val="FootnoteReference"/>
        </w:rPr>
        <w:footnoteRef/>
      </w:r>
      <w:r>
        <w:t xml:space="preserve"> “</w:t>
      </w:r>
      <w:r w:rsidRPr="00503826">
        <w:t>Appendix 1- FPH Public Health Trainer definitions document. Criteria and Standards for Educational Supervisors.</w:t>
      </w:r>
      <w:r>
        <w:t xml:space="preserve">” Available at: </w:t>
      </w:r>
      <w:hyperlink r:id="rId3" w:history="1">
        <w:r w:rsidRPr="008C3E0F">
          <w:rPr>
            <w:rStyle w:val="Hyperlink"/>
          </w:rPr>
          <w:t>https://www.fph.org.uk/media/1116/appendix-1-fph-public-health-trainer-definitions.doc</w:t>
        </w:r>
      </w:hyperlink>
      <w:r>
        <w:t xml:space="preserve"> </w:t>
      </w:r>
    </w:p>
  </w:footnote>
  <w:footnote w:id="5">
    <w:p w14:paraId="0D9F9BBD" w14:textId="77777777" w:rsidR="00EC4C27" w:rsidRDefault="00EC4C27" w:rsidP="00EC4C27">
      <w:pPr>
        <w:pStyle w:val="FootnoteText"/>
      </w:pPr>
      <w:r>
        <w:rPr>
          <w:rStyle w:val="FootnoteReference"/>
        </w:rPr>
        <w:footnoteRef/>
      </w:r>
      <w:r>
        <w:t xml:space="preserve"> </w:t>
      </w:r>
      <w:r w:rsidRPr="00703B85">
        <w:t>“DRAFT STANDARDS Supporting Information for Educational and Named Clinical Supervisor roles”- Appendix 2.</w:t>
      </w:r>
      <w:r>
        <w:t xml:space="preserve">” Available at: </w:t>
      </w:r>
      <w:hyperlink r:id="rId4" w:history="1">
        <w:r w:rsidRPr="008C3E0F">
          <w:rPr>
            <w:rStyle w:val="Hyperlink"/>
          </w:rPr>
          <w:t>https://www.fph.org.uk/media/1114/appendix-2-supporting-information.doc</w:t>
        </w:r>
      </w:hyperlink>
      <w:r>
        <w:t xml:space="preserve"> </w:t>
      </w:r>
    </w:p>
  </w:footnote>
  <w:footnote w:id="6">
    <w:p w14:paraId="32AD2945" w14:textId="66DBA904" w:rsidR="003152A1" w:rsidRDefault="003152A1">
      <w:pPr>
        <w:pStyle w:val="FootnoteText"/>
      </w:pPr>
      <w:r>
        <w:rPr>
          <w:rStyle w:val="FootnoteReference"/>
        </w:rPr>
        <w:footnoteRef/>
      </w:r>
      <w:r>
        <w:t xml:space="preserve"> “</w:t>
      </w:r>
      <w:r w:rsidRPr="00503826">
        <w:t>Appendix 1- FPH Public Health Trainer definitions document. Criteria and Standards for Educational Supervisors.</w:t>
      </w:r>
      <w:r>
        <w:t xml:space="preserve">” Available at: </w:t>
      </w:r>
      <w:hyperlink r:id="rId5" w:history="1">
        <w:r w:rsidRPr="008C3E0F">
          <w:rPr>
            <w:rStyle w:val="Hyperlink"/>
          </w:rPr>
          <w:t>https://www.fph.org.uk/media/1116/appendix-1-fph-public-health-trainer-definitions.doc</w:t>
        </w:r>
      </w:hyperlink>
    </w:p>
  </w:footnote>
  <w:footnote w:id="7">
    <w:p w14:paraId="5600F68C" w14:textId="77777777" w:rsidR="00D222E6" w:rsidRDefault="00D222E6" w:rsidP="00D222E6">
      <w:pPr>
        <w:pStyle w:val="FootnoteText"/>
      </w:pPr>
      <w:r>
        <w:rPr>
          <w:rStyle w:val="FootnoteReference"/>
        </w:rPr>
        <w:footnoteRef/>
      </w:r>
      <w:r>
        <w:t xml:space="preserve"> “The Gold Guide: </w:t>
      </w:r>
      <w:r w:rsidRPr="004D2AD2">
        <w:t>A Reference Guide for Postgraduate Foundation and Specialty Training in the UK</w:t>
      </w:r>
      <w:r>
        <w:t>” 10</w:t>
      </w:r>
      <w:r w:rsidRPr="00A7780E">
        <w:rPr>
          <w:vertAlign w:val="superscript"/>
        </w:rPr>
        <w:t>th</w:t>
      </w:r>
      <w:r>
        <w:t xml:space="preserve"> </w:t>
      </w:r>
      <w:proofErr w:type="spellStart"/>
      <w:r>
        <w:t>Edn</w:t>
      </w:r>
      <w:proofErr w:type="spellEnd"/>
      <w:r>
        <w:t xml:space="preserve">. Aug 2024. Available at: </w:t>
      </w:r>
      <w:hyperlink r:id="rId6" w:history="1">
        <w:r w:rsidRPr="008C3E0F">
          <w:rPr>
            <w:rStyle w:val="Hyperlink"/>
          </w:rPr>
          <w:t>https://www.copmed.org.uk/publications/gold-guide/gold-guide-10th-edition</w:t>
        </w:r>
      </w:hyperlink>
      <w:r>
        <w:t xml:space="preserve"> </w:t>
      </w:r>
    </w:p>
  </w:footnote>
  <w:footnote w:id="8">
    <w:p w14:paraId="7DFF30D2" w14:textId="77777777" w:rsidR="00D222E6" w:rsidRDefault="00D222E6" w:rsidP="00D222E6">
      <w:pPr>
        <w:pStyle w:val="FootnoteText"/>
      </w:pPr>
      <w:r>
        <w:rPr>
          <w:rStyle w:val="FootnoteReference"/>
        </w:rPr>
        <w:footnoteRef/>
      </w:r>
      <w:r>
        <w:t xml:space="preserve"> Ibid.</w:t>
      </w:r>
    </w:p>
  </w:footnote>
  <w:footnote w:id="9">
    <w:p w14:paraId="770542D7" w14:textId="77777777" w:rsidR="00007B33" w:rsidRDefault="00007B33" w:rsidP="00007B33">
      <w:pPr>
        <w:pStyle w:val="FootnoteText"/>
      </w:pPr>
      <w:r>
        <w:rPr>
          <w:rStyle w:val="FootnoteReference"/>
        </w:rPr>
        <w:footnoteRef/>
      </w:r>
      <w:r>
        <w:t xml:space="preserve"> </w:t>
      </w:r>
      <w:hyperlink r:id="rId7" w:history="1">
        <w:r w:rsidRPr="008C3E0F">
          <w:rPr>
            <w:rStyle w:val="Hyperlink"/>
          </w:rPr>
          <w:t>https://heeoe.hee.nhs.uk/general_practice/tier-3-gp-trainer</w:t>
        </w:r>
      </w:hyperlink>
      <w:r>
        <w:t xml:space="preserve"> </w:t>
      </w:r>
    </w:p>
  </w:footnote>
  <w:footnote w:id="10">
    <w:p w14:paraId="23D420BA" w14:textId="6504039C" w:rsidR="00D93E21" w:rsidRDefault="00D93E21">
      <w:pPr>
        <w:pStyle w:val="FootnoteText"/>
      </w:pPr>
      <w:r>
        <w:rPr>
          <w:rStyle w:val="FootnoteReference"/>
        </w:rPr>
        <w:footnoteRef/>
      </w:r>
      <w:r>
        <w:t xml:space="preserve"> </w:t>
      </w:r>
      <w:hyperlink r:id="rId8" w:history="1">
        <w:r w:rsidRPr="004F5430">
          <w:rPr>
            <w:rStyle w:val="Hyperlink"/>
          </w:rPr>
          <w:t>https://www.fph.org.uk/media/eqnjys3c/good-public-health-practice-framework-october-2024.pdf</w:t>
        </w:r>
      </w:hyperlink>
      <w:r>
        <w:t xml:space="preserve"> </w:t>
      </w:r>
    </w:p>
  </w:footnote>
  <w:footnote w:id="11">
    <w:p w14:paraId="1FE228CB" w14:textId="77777777" w:rsidR="00007B33" w:rsidRDefault="00007B33" w:rsidP="00007B33">
      <w:pPr>
        <w:pStyle w:val="FootnoteText"/>
      </w:pPr>
      <w:r>
        <w:rPr>
          <w:rStyle w:val="FootnoteReference"/>
        </w:rPr>
        <w:footnoteRef/>
      </w:r>
      <w:r>
        <w:t xml:space="preserve"> “</w:t>
      </w:r>
      <w:r w:rsidRPr="00503826">
        <w:t>Appendix 1- FPH Public Health Trainer definitions document. Criteria and Standards for Educational Supervisors.</w:t>
      </w:r>
      <w:r>
        <w:t xml:space="preserve">” Available at: </w:t>
      </w:r>
      <w:hyperlink r:id="rId9" w:history="1">
        <w:r w:rsidRPr="008C3E0F">
          <w:rPr>
            <w:rStyle w:val="Hyperlink"/>
          </w:rPr>
          <w:t>https://www.fph.org.uk/media/1116/appendix-1-fph-public-health-trainer-definitions.doc</w:t>
        </w:r>
      </w:hyperlink>
    </w:p>
  </w:footnote>
  <w:footnote w:id="12">
    <w:p w14:paraId="49C91CFF" w14:textId="77777777" w:rsidR="00D81AD0" w:rsidRDefault="00D81AD0" w:rsidP="00EE138B">
      <w:pPr>
        <w:pStyle w:val="FootnoteText"/>
      </w:pPr>
      <w:r>
        <w:rPr>
          <w:rStyle w:val="FootnoteReference"/>
        </w:rPr>
        <w:footnoteRef/>
      </w:r>
      <w:r>
        <w:t xml:space="preserve"> </w:t>
      </w:r>
      <w:hyperlink r:id="rId10" w:history="1">
        <w:r>
          <w:rPr>
            <w:rStyle w:val="Hyperlink"/>
          </w:rPr>
          <w:t>https://heeoe.hee.nhs.uk/faculty-educators/tiered-approach</w:t>
        </w:r>
      </w:hyperlink>
    </w:p>
  </w:footnote>
  <w:footnote w:id="13">
    <w:p w14:paraId="50D6698F" w14:textId="77777777" w:rsidR="00E449A9" w:rsidRDefault="00E449A9" w:rsidP="00E449A9">
      <w:pPr>
        <w:pStyle w:val="FootnoteText"/>
      </w:pPr>
      <w:r>
        <w:rPr>
          <w:rStyle w:val="FootnoteReference"/>
        </w:rPr>
        <w:footnoteRef/>
      </w:r>
      <w:r>
        <w:t xml:space="preserve"> </w:t>
      </w:r>
      <w:hyperlink r:id="rId11" w:history="1">
        <w:r w:rsidRPr="008C3E0F">
          <w:rPr>
            <w:rStyle w:val="Hyperlink"/>
          </w:rPr>
          <w:t>https://heeoe.hee.nhs.uk/faculty-educators/tiered-approach/tier-2-clinical-supervisor-and-tier-3-educational-supervisor</w:t>
        </w:r>
      </w:hyperlink>
      <w:r>
        <w:t xml:space="preserve"> </w:t>
      </w:r>
    </w:p>
  </w:footnote>
  <w:footnote w:id="14">
    <w:p w14:paraId="73A17C70" w14:textId="0A718944" w:rsidR="00A83754" w:rsidRDefault="00A83754" w:rsidP="00A83754">
      <w:pPr>
        <w:pStyle w:val="FootnoteText"/>
      </w:pPr>
      <w:r>
        <w:rPr>
          <w:rStyle w:val="FootnoteReference"/>
        </w:rPr>
        <w:footnoteRef/>
      </w:r>
      <w:r>
        <w:t xml:space="preserve"> </w:t>
      </w:r>
      <w:hyperlink r:id="rId12" w:history="1">
        <w:r w:rsidR="00C05BFE" w:rsidRPr="00830EC8">
          <w:rPr>
            <w:rStyle w:val="Hyperlink"/>
          </w:rPr>
          <w:t>https://www.gmc-uk.org/cdn/documents/approving-trainers-implementation-plan-aug-12-v2_pdf-66144233.pdf</w:t>
        </w:r>
      </w:hyperlink>
      <w:r w:rsidR="00C05BFE">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337E"/>
    <w:multiLevelType w:val="hybridMultilevel"/>
    <w:tmpl w:val="2E04B87C"/>
    <w:lvl w:ilvl="0" w:tplc="56D82C9C">
      <w:start w:val="1"/>
      <w:numFmt w:val="bullet"/>
      <w:lvlText w:val="•"/>
      <w:lvlJc w:val="left"/>
      <w:pPr>
        <w:ind w:left="1242" w:hanging="720"/>
      </w:pPr>
      <w:rPr>
        <w:rFonts w:ascii="Calibri" w:eastAsiaTheme="minorHAnsi" w:hAnsi="Calibri" w:cs="Calibri" w:hint="default"/>
      </w:rPr>
    </w:lvl>
    <w:lvl w:ilvl="1" w:tplc="08090003" w:tentative="1">
      <w:start w:val="1"/>
      <w:numFmt w:val="bullet"/>
      <w:lvlText w:val="o"/>
      <w:lvlJc w:val="left"/>
      <w:pPr>
        <w:ind w:left="1602" w:hanging="360"/>
      </w:pPr>
      <w:rPr>
        <w:rFonts w:ascii="Courier New" w:hAnsi="Courier New" w:cs="Courier New" w:hint="default"/>
      </w:rPr>
    </w:lvl>
    <w:lvl w:ilvl="2" w:tplc="08090005" w:tentative="1">
      <w:start w:val="1"/>
      <w:numFmt w:val="bullet"/>
      <w:lvlText w:val=""/>
      <w:lvlJc w:val="left"/>
      <w:pPr>
        <w:ind w:left="2322" w:hanging="360"/>
      </w:pPr>
      <w:rPr>
        <w:rFonts w:ascii="Wingdings" w:hAnsi="Wingdings" w:hint="default"/>
      </w:rPr>
    </w:lvl>
    <w:lvl w:ilvl="3" w:tplc="08090001" w:tentative="1">
      <w:start w:val="1"/>
      <w:numFmt w:val="bullet"/>
      <w:lvlText w:val=""/>
      <w:lvlJc w:val="left"/>
      <w:pPr>
        <w:ind w:left="3042" w:hanging="360"/>
      </w:pPr>
      <w:rPr>
        <w:rFonts w:ascii="Symbol" w:hAnsi="Symbol" w:hint="default"/>
      </w:rPr>
    </w:lvl>
    <w:lvl w:ilvl="4" w:tplc="08090003" w:tentative="1">
      <w:start w:val="1"/>
      <w:numFmt w:val="bullet"/>
      <w:lvlText w:val="o"/>
      <w:lvlJc w:val="left"/>
      <w:pPr>
        <w:ind w:left="3762" w:hanging="360"/>
      </w:pPr>
      <w:rPr>
        <w:rFonts w:ascii="Courier New" w:hAnsi="Courier New" w:cs="Courier New" w:hint="default"/>
      </w:rPr>
    </w:lvl>
    <w:lvl w:ilvl="5" w:tplc="08090005" w:tentative="1">
      <w:start w:val="1"/>
      <w:numFmt w:val="bullet"/>
      <w:lvlText w:val=""/>
      <w:lvlJc w:val="left"/>
      <w:pPr>
        <w:ind w:left="4482" w:hanging="360"/>
      </w:pPr>
      <w:rPr>
        <w:rFonts w:ascii="Wingdings" w:hAnsi="Wingdings" w:hint="default"/>
      </w:rPr>
    </w:lvl>
    <w:lvl w:ilvl="6" w:tplc="08090001" w:tentative="1">
      <w:start w:val="1"/>
      <w:numFmt w:val="bullet"/>
      <w:lvlText w:val=""/>
      <w:lvlJc w:val="left"/>
      <w:pPr>
        <w:ind w:left="5202" w:hanging="360"/>
      </w:pPr>
      <w:rPr>
        <w:rFonts w:ascii="Symbol" w:hAnsi="Symbol" w:hint="default"/>
      </w:rPr>
    </w:lvl>
    <w:lvl w:ilvl="7" w:tplc="08090003" w:tentative="1">
      <w:start w:val="1"/>
      <w:numFmt w:val="bullet"/>
      <w:lvlText w:val="o"/>
      <w:lvlJc w:val="left"/>
      <w:pPr>
        <w:ind w:left="5922" w:hanging="360"/>
      </w:pPr>
      <w:rPr>
        <w:rFonts w:ascii="Courier New" w:hAnsi="Courier New" w:cs="Courier New" w:hint="default"/>
      </w:rPr>
    </w:lvl>
    <w:lvl w:ilvl="8" w:tplc="08090005" w:tentative="1">
      <w:start w:val="1"/>
      <w:numFmt w:val="bullet"/>
      <w:lvlText w:val=""/>
      <w:lvlJc w:val="left"/>
      <w:pPr>
        <w:ind w:left="6642" w:hanging="360"/>
      </w:pPr>
      <w:rPr>
        <w:rFonts w:ascii="Wingdings" w:hAnsi="Wingdings" w:hint="default"/>
      </w:rPr>
    </w:lvl>
  </w:abstractNum>
  <w:abstractNum w:abstractNumId="1" w15:restartNumberingAfterBreak="0">
    <w:nsid w:val="022157FD"/>
    <w:multiLevelType w:val="hybridMultilevel"/>
    <w:tmpl w:val="FBEAD14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B26583"/>
    <w:multiLevelType w:val="hybridMultilevel"/>
    <w:tmpl w:val="337EEECA"/>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 w15:restartNumberingAfterBreak="0">
    <w:nsid w:val="0EF3225E"/>
    <w:multiLevelType w:val="hybridMultilevel"/>
    <w:tmpl w:val="2CF04EAA"/>
    <w:styleLink w:val="ImportedStyle1"/>
    <w:lvl w:ilvl="0" w:tplc="54886C8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1" w:tplc="E154F2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2" w:tplc="BC7679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3" w:tplc="BB38075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4" w:tplc="EFC28C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5" w:tplc="9B6C0B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6" w:tplc="51EADBD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7" w:tplc="B2563F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8" w:tplc="956005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abstractNum>
  <w:abstractNum w:abstractNumId="4" w15:restartNumberingAfterBreak="0">
    <w:nsid w:val="14407E5C"/>
    <w:multiLevelType w:val="hybridMultilevel"/>
    <w:tmpl w:val="D3BA456A"/>
    <w:lvl w:ilvl="0" w:tplc="4CE0C154">
      <w:start w:val="1"/>
      <w:numFmt w:val="bullet"/>
      <w:lvlText w:val="•"/>
      <w:lvlJc w:val="left"/>
      <w:pPr>
        <w:tabs>
          <w:tab w:val="num" w:pos="720"/>
        </w:tabs>
        <w:ind w:left="720" w:hanging="360"/>
      </w:pPr>
      <w:rPr>
        <w:rFonts w:ascii="Arial" w:hAnsi="Arial" w:hint="default"/>
      </w:rPr>
    </w:lvl>
    <w:lvl w:ilvl="1" w:tplc="5B70546A" w:tentative="1">
      <w:start w:val="1"/>
      <w:numFmt w:val="bullet"/>
      <w:lvlText w:val="•"/>
      <w:lvlJc w:val="left"/>
      <w:pPr>
        <w:tabs>
          <w:tab w:val="num" w:pos="1440"/>
        </w:tabs>
        <w:ind w:left="1440" w:hanging="360"/>
      </w:pPr>
      <w:rPr>
        <w:rFonts w:ascii="Arial" w:hAnsi="Arial" w:hint="default"/>
      </w:rPr>
    </w:lvl>
    <w:lvl w:ilvl="2" w:tplc="DF9AA20E" w:tentative="1">
      <w:start w:val="1"/>
      <w:numFmt w:val="bullet"/>
      <w:lvlText w:val="•"/>
      <w:lvlJc w:val="left"/>
      <w:pPr>
        <w:tabs>
          <w:tab w:val="num" w:pos="2160"/>
        </w:tabs>
        <w:ind w:left="2160" w:hanging="360"/>
      </w:pPr>
      <w:rPr>
        <w:rFonts w:ascii="Arial" w:hAnsi="Arial" w:hint="default"/>
      </w:rPr>
    </w:lvl>
    <w:lvl w:ilvl="3" w:tplc="6F6E6342" w:tentative="1">
      <w:start w:val="1"/>
      <w:numFmt w:val="bullet"/>
      <w:lvlText w:val="•"/>
      <w:lvlJc w:val="left"/>
      <w:pPr>
        <w:tabs>
          <w:tab w:val="num" w:pos="2880"/>
        </w:tabs>
        <w:ind w:left="2880" w:hanging="360"/>
      </w:pPr>
      <w:rPr>
        <w:rFonts w:ascii="Arial" w:hAnsi="Arial" w:hint="default"/>
      </w:rPr>
    </w:lvl>
    <w:lvl w:ilvl="4" w:tplc="76563B32" w:tentative="1">
      <w:start w:val="1"/>
      <w:numFmt w:val="bullet"/>
      <w:lvlText w:val="•"/>
      <w:lvlJc w:val="left"/>
      <w:pPr>
        <w:tabs>
          <w:tab w:val="num" w:pos="3600"/>
        </w:tabs>
        <w:ind w:left="3600" w:hanging="360"/>
      </w:pPr>
      <w:rPr>
        <w:rFonts w:ascii="Arial" w:hAnsi="Arial" w:hint="default"/>
      </w:rPr>
    </w:lvl>
    <w:lvl w:ilvl="5" w:tplc="46A491A4" w:tentative="1">
      <w:start w:val="1"/>
      <w:numFmt w:val="bullet"/>
      <w:lvlText w:val="•"/>
      <w:lvlJc w:val="left"/>
      <w:pPr>
        <w:tabs>
          <w:tab w:val="num" w:pos="4320"/>
        </w:tabs>
        <w:ind w:left="4320" w:hanging="360"/>
      </w:pPr>
      <w:rPr>
        <w:rFonts w:ascii="Arial" w:hAnsi="Arial" w:hint="default"/>
      </w:rPr>
    </w:lvl>
    <w:lvl w:ilvl="6" w:tplc="C5DE74E0" w:tentative="1">
      <w:start w:val="1"/>
      <w:numFmt w:val="bullet"/>
      <w:lvlText w:val="•"/>
      <w:lvlJc w:val="left"/>
      <w:pPr>
        <w:tabs>
          <w:tab w:val="num" w:pos="5040"/>
        </w:tabs>
        <w:ind w:left="5040" w:hanging="360"/>
      </w:pPr>
      <w:rPr>
        <w:rFonts w:ascii="Arial" w:hAnsi="Arial" w:hint="default"/>
      </w:rPr>
    </w:lvl>
    <w:lvl w:ilvl="7" w:tplc="3CC00E2A" w:tentative="1">
      <w:start w:val="1"/>
      <w:numFmt w:val="bullet"/>
      <w:lvlText w:val="•"/>
      <w:lvlJc w:val="left"/>
      <w:pPr>
        <w:tabs>
          <w:tab w:val="num" w:pos="5760"/>
        </w:tabs>
        <w:ind w:left="5760" w:hanging="360"/>
      </w:pPr>
      <w:rPr>
        <w:rFonts w:ascii="Arial" w:hAnsi="Arial" w:hint="default"/>
      </w:rPr>
    </w:lvl>
    <w:lvl w:ilvl="8" w:tplc="D108B4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D91CCE"/>
    <w:multiLevelType w:val="hybridMultilevel"/>
    <w:tmpl w:val="A8CAE5E0"/>
    <w:lvl w:ilvl="0" w:tplc="846C81F8">
      <w:start w:val="1"/>
      <w:numFmt w:val="bullet"/>
      <w:lvlText w:val="•"/>
      <w:lvlJc w:val="left"/>
      <w:pPr>
        <w:tabs>
          <w:tab w:val="num" w:pos="720"/>
        </w:tabs>
        <w:ind w:left="720" w:hanging="360"/>
      </w:pPr>
      <w:rPr>
        <w:rFonts w:ascii="Arial" w:hAnsi="Arial" w:hint="default"/>
      </w:rPr>
    </w:lvl>
    <w:lvl w:ilvl="1" w:tplc="7C12581E" w:tentative="1">
      <w:start w:val="1"/>
      <w:numFmt w:val="bullet"/>
      <w:lvlText w:val="•"/>
      <w:lvlJc w:val="left"/>
      <w:pPr>
        <w:tabs>
          <w:tab w:val="num" w:pos="1440"/>
        </w:tabs>
        <w:ind w:left="1440" w:hanging="360"/>
      </w:pPr>
      <w:rPr>
        <w:rFonts w:ascii="Arial" w:hAnsi="Arial" w:hint="default"/>
      </w:rPr>
    </w:lvl>
    <w:lvl w:ilvl="2" w:tplc="0846ABBC" w:tentative="1">
      <w:start w:val="1"/>
      <w:numFmt w:val="bullet"/>
      <w:lvlText w:val="•"/>
      <w:lvlJc w:val="left"/>
      <w:pPr>
        <w:tabs>
          <w:tab w:val="num" w:pos="2160"/>
        </w:tabs>
        <w:ind w:left="2160" w:hanging="360"/>
      </w:pPr>
      <w:rPr>
        <w:rFonts w:ascii="Arial" w:hAnsi="Arial" w:hint="default"/>
      </w:rPr>
    </w:lvl>
    <w:lvl w:ilvl="3" w:tplc="C04EF1E0" w:tentative="1">
      <w:start w:val="1"/>
      <w:numFmt w:val="bullet"/>
      <w:lvlText w:val="•"/>
      <w:lvlJc w:val="left"/>
      <w:pPr>
        <w:tabs>
          <w:tab w:val="num" w:pos="2880"/>
        </w:tabs>
        <w:ind w:left="2880" w:hanging="360"/>
      </w:pPr>
      <w:rPr>
        <w:rFonts w:ascii="Arial" w:hAnsi="Arial" w:hint="default"/>
      </w:rPr>
    </w:lvl>
    <w:lvl w:ilvl="4" w:tplc="BA3C2E74" w:tentative="1">
      <w:start w:val="1"/>
      <w:numFmt w:val="bullet"/>
      <w:lvlText w:val="•"/>
      <w:lvlJc w:val="left"/>
      <w:pPr>
        <w:tabs>
          <w:tab w:val="num" w:pos="3600"/>
        </w:tabs>
        <w:ind w:left="3600" w:hanging="360"/>
      </w:pPr>
      <w:rPr>
        <w:rFonts w:ascii="Arial" w:hAnsi="Arial" w:hint="default"/>
      </w:rPr>
    </w:lvl>
    <w:lvl w:ilvl="5" w:tplc="9E8CD52C" w:tentative="1">
      <w:start w:val="1"/>
      <w:numFmt w:val="bullet"/>
      <w:lvlText w:val="•"/>
      <w:lvlJc w:val="left"/>
      <w:pPr>
        <w:tabs>
          <w:tab w:val="num" w:pos="4320"/>
        </w:tabs>
        <w:ind w:left="4320" w:hanging="360"/>
      </w:pPr>
      <w:rPr>
        <w:rFonts w:ascii="Arial" w:hAnsi="Arial" w:hint="default"/>
      </w:rPr>
    </w:lvl>
    <w:lvl w:ilvl="6" w:tplc="954E514A" w:tentative="1">
      <w:start w:val="1"/>
      <w:numFmt w:val="bullet"/>
      <w:lvlText w:val="•"/>
      <w:lvlJc w:val="left"/>
      <w:pPr>
        <w:tabs>
          <w:tab w:val="num" w:pos="5040"/>
        </w:tabs>
        <w:ind w:left="5040" w:hanging="360"/>
      </w:pPr>
      <w:rPr>
        <w:rFonts w:ascii="Arial" w:hAnsi="Arial" w:hint="default"/>
      </w:rPr>
    </w:lvl>
    <w:lvl w:ilvl="7" w:tplc="D8F4B822" w:tentative="1">
      <w:start w:val="1"/>
      <w:numFmt w:val="bullet"/>
      <w:lvlText w:val="•"/>
      <w:lvlJc w:val="left"/>
      <w:pPr>
        <w:tabs>
          <w:tab w:val="num" w:pos="5760"/>
        </w:tabs>
        <w:ind w:left="5760" w:hanging="360"/>
      </w:pPr>
      <w:rPr>
        <w:rFonts w:ascii="Arial" w:hAnsi="Arial" w:hint="default"/>
      </w:rPr>
    </w:lvl>
    <w:lvl w:ilvl="8" w:tplc="7F90547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98226B5"/>
    <w:multiLevelType w:val="multilevel"/>
    <w:tmpl w:val="E77C455C"/>
    <w:lvl w:ilvl="0">
      <w:start w:val="1"/>
      <w:numFmt w:val="decimal"/>
      <w:lvlText w:val="%1."/>
      <w:lvlJc w:val="left"/>
      <w:pPr>
        <w:ind w:left="360" w:hanging="360"/>
      </w:pPr>
    </w:lvl>
    <w:lvl w:ilvl="1">
      <w:start w:val="1"/>
      <w:numFmt w:val="bullet"/>
      <w:lvlText w:val="•"/>
      <w:lvlJc w:val="left"/>
      <w:pPr>
        <w:ind w:left="1080" w:hanging="720"/>
      </w:pPr>
      <w:rPr>
        <w:rFonts w:ascii="Calibri" w:eastAsiaTheme="minorHAnsi" w:hAnsi="Calibri" w:cs="Calibri"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2D0348"/>
    <w:multiLevelType w:val="hybridMultilevel"/>
    <w:tmpl w:val="170EC9AA"/>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8" w15:restartNumberingAfterBreak="0">
    <w:nsid w:val="3C913C69"/>
    <w:multiLevelType w:val="hybridMultilevel"/>
    <w:tmpl w:val="A074ED00"/>
    <w:lvl w:ilvl="0" w:tplc="CDD4D34A">
      <w:start w:val="1"/>
      <w:numFmt w:val="bullet"/>
      <w:lvlText w:val="•"/>
      <w:lvlJc w:val="left"/>
      <w:pPr>
        <w:tabs>
          <w:tab w:val="num" w:pos="720"/>
        </w:tabs>
        <w:ind w:left="720" w:hanging="360"/>
      </w:pPr>
      <w:rPr>
        <w:rFonts w:ascii="Arial" w:hAnsi="Arial" w:hint="default"/>
      </w:rPr>
    </w:lvl>
    <w:lvl w:ilvl="1" w:tplc="5BB6D470" w:tentative="1">
      <w:start w:val="1"/>
      <w:numFmt w:val="bullet"/>
      <w:lvlText w:val="•"/>
      <w:lvlJc w:val="left"/>
      <w:pPr>
        <w:tabs>
          <w:tab w:val="num" w:pos="1440"/>
        </w:tabs>
        <w:ind w:left="1440" w:hanging="360"/>
      </w:pPr>
      <w:rPr>
        <w:rFonts w:ascii="Arial" w:hAnsi="Arial" w:hint="default"/>
      </w:rPr>
    </w:lvl>
    <w:lvl w:ilvl="2" w:tplc="6696FF02" w:tentative="1">
      <w:start w:val="1"/>
      <w:numFmt w:val="bullet"/>
      <w:lvlText w:val="•"/>
      <w:lvlJc w:val="left"/>
      <w:pPr>
        <w:tabs>
          <w:tab w:val="num" w:pos="2160"/>
        </w:tabs>
        <w:ind w:left="2160" w:hanging="360"/>
      </w:pPr>
      <w:rPr>
        <w:rFonts w:ascii="Arial" w:hAnsi="Arial" w:hint="default"/>
      </w:rPr>
    </w:lvl>
    <w:lvl w:ilvl="3" w:tplc="931C47F4" w:tentative="1">
      <w:start w:val="1"/>
      <w:numFmt w:val="bullet"/>
      <w:lvlText w:val="•"/>
      <w:lvlJc w:val="left"/>
      <w:pPr>
        <w:tabs>
          <w:tab w:val="num" w:pos="2880"/>
        </w:tabs>
        <w:ind w:left="2880" w:hanging="360"/>
      </w:pPr>
      <w:rPr>
        <w:rFonts w:ascii="Arial" w:hAnsi="Arial" w:hint="default"/>
      </w:rPr>
    </w:lvl>
    <w:lvl w:ilvl="4" w:tplc="BBFAF8FA" w:tentative="1">
      <w:start w:val="1"/>
      <w:numFmt w:val="bullet"/>
      <w:lvlText w:val="•"/>
      <w:lvlJc w:val="left"/>
      <w:pPr>
        <w:tabs>
          <w:tab w:val="num" w:pos="3600"/>
        </w:tabs>
        <w:ind w:left="3600" w:hanging="360"/>
      </w:pPr>
      <w:rPr>
        <w:rFonts w:ascii="Arial" w:hAnsi="Arial" w:hint="default"/>
      </w:rPr>
    </w:lvl>
    <w:lvl w:ilvl="5" w:tplc="3162E02C" w:tentative="1">
      <w:start w:val="1"/>
      <w:numFmt w:val="bullet"/>
      <w:lvlText w:val="•"/>
      <w:lvlJc w:val="left"/>
      <w:pPr>
        <w:tabs>
          <w:tab w:val="num" w:pos="4320"/>
        </w:tabs>
        <w:ind w:left="4320" w:hanging="360"/>
      </w:pPr>
      <w:rPr>
        <w:rFonts w:ascii="Arial" w:hAnsi="Arial" w:hint="default"/>
      </w:rPr>
    </w:lvl>
    <w:lvl w:ilvl="6" w:tplc="78A60612" w:tentative="1">
      <w:start w:val="1"/>
      <w:numFmt w:val="bullet"/>
      <w:lvlText w:val="•"/>
      <w:lvlJc w:val="left"/>
      <w:pPr>
        <w:tabs>
          <w:tab w:val="num" w:pos="5040"/>
        </w:tabs>
        <w:ind w:left="5040" w:hanging="360"/>
      </w:pPr>
      <w:rPr>
        <w:rFonts w:ascii="Arial" w:hAnsi="Arial" w:hint="default"/>
      </w:rPr>
    </w:lvl>
    <w:lvl w:ilvl="7" w:tplc="5928C11A" w:tentative="1">
      <w:start w:val="1"/>
      <w:numFmt w:val="bullet"/>
      <w:lvlText w:val="•"/>
      <w:lvlJc w:val="left"/>
      <w:pPr>
        <w:tabs>
          <w:tab w:val="num" w:pos="5760"/>
        </w:tabs>
        <w:ind w:left="5760" w:hanging="360"/>
      </w:pPr>
      <w:rPr>
        <w:rFonts w:ascii="Arial" w:hAnsi="Arial" w:hint="default"/>
      </w:rPr>
    </w:lvl>
    <w:lvl w:ilvl="8" w:tplc="7AF81CF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17F765E"/>
    <w:multiLevelType w:val="hybridMultilevel"/>
    <w:tmpl w:val="A2402176"/>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0" w15:restartNumberingAfterBreak="0">
    <w:nsid w:val="45087B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3017E9"/>
    <w:multiLevelType w:val="hybridMultilevel"/>
    <w:tmpl w:val="04F6A7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5753A8F"/>
    <w:multiLevelType w:val="hybridMultilevel"/>
    <w:tmpl w:val="854E9C96"/>
    <w:lvl w:ilvl="0" w:tplc="BD2CCBC4">
      <w:start w:val="1"/>
      <w:numFmt w:val="bullet"/>
      <w:lvlText w:val="•"/>
      <w:lvlJc w:val="left"/>
      <w:pPr>
        <w:tabs>
          <w:tab w:val="num" w:pos="720"/>
        </w:tabs>
        <w:ind w:left="720" w:hanging="360"/>
      </w:pPr>
      <w:rPr>
        <w:rFonts w:ascii="Arial" w:hAnsi="Arial" w:hint="default"/>
      </w:rPr>
    </w:lvl>
    <w:lvl w:ilvl="1" w:tplc="B0A66DC2" w:tentative="1">
      <w:start w:val="1"/>
      <w:numFmt w:val="bullet"/>
      <w:lvlText w:val="•"/>
      <w:lvlJc w:val="left"/>
      <w:pPr>
        <w:tabs>
          <w:tab w:val="num" w:pos="1440"/>
        </w:tabs>
        <w:ind w:left="1440" w:hanging="360"/>
      </w:pPr>
      <w:rPr>
        <w:rFonts w:ascii="Arial" w:hAnsi="Arial" w:hint="default"/>
      </w:rPr>
    </w:lvl>
    <w:lvl w:ilvl="2" w:tplc="3014BAD6" w:tentative="1">
      <w:start w:val="1"/>
      <w:numFmt w:val="bullet"/>
      <w:lvlText w:val="•"/>
      <w:lvlJc w:val="left"/>
      <w:pPr>
        <w:tabs>
          <w:tab w:val="num" w:pos="2160"/>
        </w:tabs>
        <w:ind w:left="2160" w:hanging="360"/>
      </w:pPr>
      <w:rPr>
        <w:rFonts w:ascii="Arial" w:hAnsi="Arial" w:hint="default"/>
      </w:rPr>
    </w:lvl>
    <w:lvl w:ilvl="3" w:tplc="2C9CE674" w:tentative="1">
      <w:start w:val="1"/>
      <w:numFmt w:val="bullet"/>
      <w:lvlText w:val="•"/>
      <w:lvlJc w:val="left"/>
      <w:pPr>
        <w:tabs>
          <w:tab w:val="num" w:pos="2880"/>
        </w:tabs>
        <w:ind w:left="2880" w:hanging="360"/>
      </w:pPr>
      <w:rPr>
        <w:rFonts w:ascii="Arial" w:hAnsi="Arial" w:hint="default"/>
      </w:rPr>
    </w:lvl>
    <w:lvl w:ilvl="4" w:tplc="75B88866" w:tentative="1">
      <w:start w:val="1"/>
      <w:numFmt w:val="bullet"/>
      <w:lvlText w:val="•"/>
      <w:lvlJc w:val="left"/>
      <w:pPr>
        <w:tabs>
          <w:tab w:val="num" w:pos="3600"/>
        </w:tabs>
        <w:ind w:left="3600" w:hanging="360"/>
      </w:pPr>
      <w:rPr>
        <w:rFonts w:ascii="Arial" w:hAnsi="Arial" w:hint="default"/>
      </w:rPr>
    </w:lvl>
    <w:lvl w:ilvl="5" w:tplc="2CCE1F7A" w:tentative="1">
      <w:start w:val="1"/>
      <w:numFmt w:val="bullet"/>
      <w:lvlText w:val="•"/>
      <w:lvlJc w:val="left"/>
      <w:pPr>
        <w:tabs>
          <w:tab w:val="num" w:pos="4320"/>
        </w:tabs>
        <w:ind w:left="4320" w:hanging="360"/>
      </w:pPr>
      <w:rPr>
        <w:rFonts w:ascii="Arial" w:hAnsi="Arial" w:hint="default"/>
      </w:rPr>
    </w:lvl>
    <w:lvl w:ilvl="6" w:tplc="E110BE76" w:tentative="1">
      <w:start w:val="1"/>
      <w:numFmt w:val="bullet"/>
      <w:lvlText w:val="•"/>
      <w:lvlJc w:val="left"/>
      <w:pPr>
        <w:tabs>
          <w:tab w:val="num" w:pos="5040"/>
        </w:tabs>
        <w:ind w:left="5040" w:hanging="360"/>
      </w:pPr>
      <w:rPr>
        <w:rFonts w:ascii="Arial" w:hAnsi="Arial" w:hint="default"/>
      </w:rPr>
    </w:lvl>
    <w:lvl w:ilvl="7" w:tplc="44EA162A" w:tentative="1">
      <w:start w:val="1"/>
      <w:numFmt w:val="bullet"/>
      <w:lvlText w:val="•"/>
      <w:lvlJc w:val="left"/>
      <w:pPr>
        <w:tabs>
          <w:tab w:val="num" w:pos="5760"/>
        </w:tabs>
        <w:ind w:left="5760" w:hanging="360"/>
      </w:pPr>
      <w:rPr>
        <w:rFonts w:ascii="Arial" w:hAnsi="Arial" w:hint="default"/>
      </w:rPr>
    </w:lvl>
    <w:lvl w:ilvl="8" w:tplc="9BC0A90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8240D77"/>
    <w:multiLevelType w:val="hybridMultilevel"/>
    <w:tmpl w:val="69D0B0B2"/>
    <w:lvl w:ilvl="0" w:tplc="278ECD2C">
      <w:start w:val="1"/>
      <w:numFmt w:val="bullet"/>
      <w:lvlText w:val="•"/>
      <w:lvlJc w:val="left"/>
      <w:pPr>
        <w:tabs>
          <w:tab w:val="num" w:pos="720"/>
        </w:tabs>
        <w:ind w:left="720" w:hanging="360"/>
      </w:pPr>
      <w:rPr>
        <w:rFonts w:ascii="Arial" w:hAnsi="Arial" w:hint="default"/>
      </w:rPr>
    </w:lvl>
    <w:lvl w:ilvl="1" w:tplc="ABF44B0E" w:tentative="1">
      <w:start w:val="1"/>
      <w:numFmt w:val="bullet"/>
      <w:lvlText w:val="•"/>
      <w:lvlJc w:val="left"/>
      <w:pPr>
        <w:tabs>
          <w:tab w:val="num" w:pos="1440"/>
        </w:tabs>
        <w:ind w:left="1440" w:hanging="360"/>
      </w:pPr>
      <w:rPr>
        <w:rFonts w:ascii="Arial" w:hAnsi="Arial" w:hint="default"/>
      </w:rPr>
    </w:lvl>
    <w:lvl w:ilvl="2" w:tplc="B52CE794" w:tentative="1">
      <w:start w:val="1"/>
      <w:numFmt w:val="bullet"/>
      <w:lvlText w:val="•"/>
      <w:lvlJc w:val="left"/>
      <w:pPr>
        <w:tabs>
          <w:tab w:val="num" w:pos="2160"/>
        </w:tabs>
        <w:ind w:left="2160" w:hanging="360"/>
      </w:pPr>
      <w:rPr>
        <w:rFonts w:ascii="Arial" w:hAnsi="Arial" w:hint="default"/>
      </w:rPr>
    </w:lvl>
    <w:lvl w:ilvl="3" w:tplc="A782B426" w:tentative="1">
      <w:start w:val="1"/>
      <w:numFmt w:val="bullet"/>
      <w:lvlText w:val="•"/>
      <w:lvlJc w:val="left"/>
      <w:pPr>
        <w:tabs>
          <w:tab w:val="num" w:pos="2880"/>
        </w:tabs>
        <w:ind w:left="2880" w:hanging="360"/>
      </w:pPr>
      <w:rPr>
        <w:rFonts w:ascii="Arial" w:hAnsi="Arial" w:hint="default"/>
      </w:rPr>
    </w:lvl>
    <w:lvl w:ilvl="4" w:tplc="BE904CB4" w:tentative="1">
      <w:start w:val="1"/>
      <w:numFmt w:val="bullet"/>
      <w:lvlText w:val="•"/>
      <w:lvlJc w:val="left"/>
      <w:pPr>
        <w:tabs>
          <w:tab w:val="num" w:pos="3600"/>
        </w:tabs>
        <w:ind w:left="3600" w:hanging="360"/>
      </w:pPr>
      <w:rPr>
        <w:rFonts w:ascii="Arial" w:hAnsi="Arial" w:hint="default"/>
      </w:rPr>
    </w:lvl>
    <w:lvl w:ilvl="5" w:tplc="2A3485F2" w:tentative="1">
      <w:start w:val="1"/>
      <w:numFmt w:val="bullet"/>
      <w:lvlText w:val="•"/>
      <w:lvlJc w:val="left"/>
      <w:pPr>
        <w:tabs>
          <w:tab w:val="num" w:pos="4320"/>
        </w:tabs>
        <w:ind w:left="4320" w:hanging="360"/>
      </w:pPr>
      <w:rPr>
        <w:rFonts w:ascii="Arial" w:hAnsi="Arial" w:hint="default"/>
      </w:rPr>
    </w:lvl>
    <w:lvl w:ilvl="6" w:tplc="03D2EFF8" w:tentative="1">
      <w:start w:val="1"/>
      <w:numFmt w:val="bullet"/>
      <w:lvlText w:val="•"/>
      <w:lvlJc w:val="left"/>
      <w:pPr>
        <w:tabs>
          <w:tab w:val="num" w:pos="5040"/>
        </w:tabs>
        <w:ind w:left="5040" w:hanging="360"/>
      </w:pPr>
      <w:rPr>
        <w:rFonts w:ascii="Arial" w:hAnsi="Arial" w:hint="default"/>
      </w:rPr>
    </w:lvl>
    <w:lvl w:ilvl="7" w:tplc="AB7C3584" w:tentative="1">
      <w:start w:val="1"/>
      <w:numFmt w:val="bullet"/>
      <w:lvlText w:val="•"/>
      <w:lvlJc w:val="left"/>
      <w:pPr>
        <w:tabs>
          <w:tab w:val="num" w:pos="5760"/>
        </w:tabs>
        <w:ind w:left="5760" w:hanging="360"/>
      </w:pPr>
      <w:rPr>
        <w:rFonts w:ascii="Arial" w:hAnsi="Arial" w:hint="default"/>
      </w:rPr>
    </w:lvl>
    <w:lvl w:ilvl="8" w:tplc="50E8336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C4311E6"/>
    <w:multiLevelType w:val="hybridMultilevel"/>
    <w:tmpl w:val="B14E7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005196"/>
    <w:multiLevelType w:val="hybridMultilevel"/>
    <w:tmpl w:val="72C44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FE0664"/>
    <w:multiLevelType w:val="hybridMultilevel"/>
    <w:tmpl w:val="D320F65E"/>
    <w:lvl w:ilvl="0" w:tplc="56D82C9C">
      <w:start w:val="1"/>
      <w:numFmt w:val="bullet"/>
      <w:lvlText w:val="•"/>
      <w:lvlJc w:val="left"/>
      <w:pPr>
        <w:ind w:left="1872" w:hanging="720"/>
      </w:pPr>
      <w:rPr>
        <w:rFonts w:ascii="Calibri" w:eastAsiaTheme="minorHAnsi" w:hAnsi="Calibri" w:cs="Calibri"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7" w15:restartNumberingAfterBreak="0">
    <w:nsid w:val="793E05D0"/>
    <w:multiLevelType w:val="hybridMultilevel"/>
    <w:tmpl w:val="3EDCF4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767999">
    <w:abstractNumId w:val="1"/>
  </w:num>
  <w:num w:numId="2" w16cid:durableId="1308441463">
    <w:abstractNumId w:val="3"/>
  </w:num>
  <w:num w:numId="3" w16cid:durableId="1520196739">
    <w:abstractNumId w:val="10"/>
  </w:num>
  <w:num w:numId="4" w16cid:durableId="1852642825">
    <w:abstractNumId w:val="17"/>
  </w:num>
  <w:num w:numId="5" w16cid:durableId="563028321">
    <w:abstractNumId w:val="9"/>
  </w:num>
  <w:num w:numId="6" w16cid:durableId="1884977874">
    <w:abstractNumId w:val="2"/>
  </w:num>
  <w:num w:numId="7" w16cid:durableId="1653556651">
    <w:abstractNumId w:val="16"/>
  </w:num>
  <w:num w:numId="8" w16cid:durableId="772482940">
    <w:abstractNumId w:val="0"/>
  </w:num>
  <w:num w:numId="9" w16cid:durableId="375082945">
    <w:abstractNumId w:val="6"/>
  </w:num>
  <w:num w:numId="10" w16cid:durableId="1179731021">
    <w:abstractNumId w:val="13"/>
  </w:num>
  <w:num w:numId="11" w16cid:durableId="1154033228">
    <w:abstractNumId w:val="4"/>
  </w:num>
  <w:num w:numId="12" w16cid:durableId="265580858">
    <w:abstractNumId w:val="12"/>
  </w:num>
  <w:num w:numId="13" w16cid:durableId="1046493671">
    <w:abstractNumId w:val="8"/>
  </w:num>
  <w:num w:numId="14" w16cid:durableId="1744185399">
    <w:abstractNumId w:val="5"/>
  </w:num>
  <w:num w:numId="15" w16cid:durableId="639119473">
    <w:abstractNumId w:val="15"/>
  </w:num>
  <w:num w:numId="16" w16cid:durableId="1034772703">
    <w:abstractNumId w:val="14"/>
  </w:num>
  <w:num w:numId="17" w16cid:durableId="1532526038">
    <w:abstractNumId w:val="11"/>
  </w:num>
  <w:num w:numId="18" w16cid:durableId="209081083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D23"/>
    <w:rsid w:val="00007B33"/>
    <w:rsid w:val="00007D37"/>
    <w:rsid w:val="000119B7"/>
    <w:rsid w:val="000203D6"/>
    <w:rsid w:val="00024355"/>
    <w:rsid w:val="00026A75"/>
    <w:rsid w:val="000319C0"/>
    <w:rsid w:val="000523D8"/>
    <w:rsid w:val="000530A2"/>
    <w:rsid w:val="0006269F"/>
    <w:rsid w:val="00062AC3"/>
    <w:rsid w:val="000643EF"/>
    <w:rsid w:val="00066660"/>
    <w:rsid w:val="00066928"/>
    <w:rsid w:val="00070931"/>
    <w:rsid w:val="00075589"/>
    <w:rsid w:val="00076864"/>
    <w:rsid w:val="000829E3"/>
    <w:rsid w:val="000832E0"/>
    <w:rsid w:val="0009117D"/>
    <w:rsid w:val="000932D8"/>
    <w:rsid w:val="00096288"/>
    <w:rsid w:val="000A2144"/>
    <w:rsid w:val="000A4D84"/>
    <w:rsid w:val="000B0827"/>
    <w:rsid w:val="000B6C97"/>
    <w:rsid w:val="000C0091"/>
    <w:rsid w:val="000C145A"/>
    <w:rsid w:val="000C33B3"/>
    <w:rsid w:val="000D0FEC"/>
    <w:rsid w:val="000D239C"/>
    <w:rsid w:val="000D3316"/>
    <w:rsid w:val="000D7606"/>
    <w:rsid w:val="000E2534"/>
    <w:rsid w:val="000E2C23"/>
    <w:rsid w:val="000E5930"/>
    <w:rsid w:val="000E7570"/>
    <w:rsid w:val="00100C44"/>
    <w:rsid w:val="0010355A"/>
    <w:rsid w:val="00103BED"/>
    <w:rsid w:val="001079B7"/>
    <w:rsid w:val="00111B6A"/>
    <w:rsid w:val="00115041"/>
    <w:rsid w:val="00126166"/>
    <w:rsid w:val="00127D8A"/>
    <w:rsid w:val="00132054"/>
    <w:rsid w:val="001343BE"/>
    <w:rsid w:val="00136B3D"/>
    <w:rsid w:val="00137A7F"/>
    <w:rsid w:val="00154354"/>
    <w:rsid w:val="00157A15"/>
    <w:rsid w:val="00160F48"/>
    <w:rsid w:val="0016200D"/>
    <w:rsid w:val="00165CFF"/>
    <w:rsid w:val="00181694"/>
    <w:rsid w:val="001818DF"/>
    <w:rsid w:val="00183BE2"/>
    <w:rsid w:val="00184283"/>
    <w:rsid w:val="00186788"/>
    <w:rsid w:val="00187226"/>
    <w:rsid w:val="00191530"/>
    <w:rsid w:val="001936E6"/>
    <w:rsid w:val="001A7BBB"/>
    <w:rsid w:val="001B01CD"/>
    <w:rsid w:val="001B2F95"/>
    <w:rsid w:val="001B478A"/>
    <w:rsid w:val="001C7309"/>
    <w:rsid w:val="001D241E"/>
    <w:rsid w:val="001D2A2E"/>
    <w:rsid w:val="001E05A3"/>
    <w:rsid w:val="001E345E"/>
    <w:rsid w:val="001E373E"/>
    <w:rsid w:val="001E39F1"/>
    <w:rsid w:val="001F007B"/>
    <w:rsid w:val="001F1656"/>
    <w:rsid w:val="001F3266"/>
    <w:rsid w:val="001F3679"/>
    <w:rsid w:val="00204FA6"/>
    <w:rsid w:val="002053E8"/>
    <w:rsid w:val="00206FD2"/>
    <w:rsid w:val="00207161"/>
    <w:rsid w:val="00214B0E"/>
    <w:rsid w:val="002223D8"/>
    <w:rsid w:val="002257CC"/>
    <w:rsid w:val="0022762D"/>
    <w:rsid w:val="002322E2"/>
    <w:rsid w:val="002346E8"/>
    <w:rsid w:val="00235476"/>
    <w:rsid w:val="0024318C"/>
    <w:rsid w:val="00243630"/>
    <w:rsid w:val="0024496F"/>
    <w:rsid w:val="00252468"/>
    <w:rsid w:val="00254831"/>
    <w:rsid w:val="002564A5"/>
    <w:rsid w:val="00260DF0"/>
    <w:rsid w:val="00266E84"/>
    <w:rsid w:val="00267480"/>
    <w:rsid w:val="00270DC4"/>
    <w:rsid w:val="00281E11"/>
    <w:rsid w:val="00283B86"/>
    <w:rsid w:val="00284CFA"/>
    <w:rsid w:val="00287432"/>
    <w:rsid w:val="00291008"/>
    <w:rsid w:val="0029427A"/>
    <w:rsid w:val="002A15E3"/>
    <w:rsid w:val="002A6BC8"/>
    <w:rsid w:val="002B0675"/>
    <w:rsid w:val="002B0F8B"/>
    <w:rsid w:val="002B63E8"/>
    <w:rsid w:val="002B785D"/>
    <w:rsid w:val="002C0B52"/>
    <w:rsid w:val="002C5192"/>
    <w:rsid w:val="002D2D13"/>
    <w:rsid w:val="002D384B"/>
    <w:rsid w:val="002D47EA"/>
    <w:rsid w:val="002D7698"/>
    <w:rsid w:val="002E5092"/>
    <w:rsid w:val="002E7737"/>
    <w:rsid w:val="002F194E"/>
    <w:rsid w:val="002F19D1"/>
    <w:rsid w:val="0030337B"/>
    <w:rsid w:val="003062AF"/>
    <w:rsid w:val="0030690D"/>
    <w:rsid w:val="0031114D"/>
    <w:rsid w:val="003127AD"/>
    <w:rsid w:val="003152A1"/>
    <w:rsid w:val="0031564A"/>
    <w:rsid w:val="003170AD"/>
    <w:rsid w:val="003171AC"/>
    <w:rsid w:val="00320A2D"/>
    <w:rsid w:val="00323E91"/>
    <w:rsid w:val="0032463A"/>
    <w:rsid w:val="00327B7D"/>
    <w:rsid w:val="00332A2D"/>
    <w:rsid w:val="00335AF8"/>
    <w:rsid w:val="00336F15"/>
    <w:rsid w:val="00337ACB"/>
    <w:rsid w:val="00342CA4"/>
    <w:rsid w:val="0034647C"/>
    <w:rsid w:val="00354B32"/>
    <w:rsid w:val="00354C24"/>
    <w:rsid w:val="00356568"/>
    <w:rsid w:val="003569D0"/>
    <w:rsid w:val="00357220"/>
    <w:rsid w:val="00362221"/>
    <w:rsid w:val="00373052"/>
    <w:rsid w:val="00376736"/>
    <w:rsid w:val="00382918"/>
    <w:rsid w:val="00387D95"/>
    <w:rsid w:val="00393BB9"/>
    <w:rsid w:val="00395F45"/>
    <w:rsid w:val="003A330F"/>
    <w:rsid w:val="003A3797"/>
    <w:rsid w:val="003A46B6"/>
    <w:rsid w:val="003B2C3D"/>
    <w:rsid w:val="003B3096"/>
    <w:rsid w:val="003C1F0E"/>
    <w:rsid w:val="003C3FDD"/>
    <w:rsid w:val="003C5E97"/>
    <w:rsid w:val="003E2D97"/>
    <w:rsid w:val="003E5CAA"/>
    <w:rsid w:val="003E622C"/>
    <w:rsid w:val="003E6A59"/>
    <w:rsid w:val="003E78DE"/>
    <w:rsid w:val="003F274E"/>
    <w:rsid w:val="003F4C84"/>
    <w:rsid w:val="00406CA6"/>
    <w:rsid w:val="00415A7F"/>
    <w:rsid w:val="00417633"/>
    <w:rsid w:val="00420BB0"/>
    <w:rsid w:val="004247D2"/>
    <w:rsid w:val="00433269"/>
    <w:rsid w:val="00433F60"/>
    <w:rsid w:val="004463D8"/>
    <w:rsid w:val="00453CC3"/>
    <w:rsid w:val="00455E2C"/>
    <w:rsid w:val="004623CE"/>
    <w:rsid w:val="00463A91"/>
    <w:rsid w:val="00465D16"/>
    <w:rsid w:val="00466815"/>
    <w:rsid w:val="00471A5E"/>
    <w:rsid w:val="00474048"/>
    <w:rsid w:val="00480F95"/>
    <w:rsid w:val="00483303"/>
    <w:rsid w:val="00485A97"/>
    <w:rsid w:val="00490C87"/>
    <w:rsid w:val="004918BD"/>
    <w:rsid w:val="00495FC9"/>
    <w:rsid w:val="004A2004"/>
    <w:rsid w:val="004A524B"/>
    <w:rsid w:val="004A5A93"/>
    <w:rsid w:val="004B5352"/>
    <w:rsid w:val="004C1EDD"/>
    <w:rsid w:val="004C5577"/>
    <w:rsid w:val="004C62C8"/>
    <w:rsid w:val="004D27DA"/>
    <w:rsid w:val="004D2AD2"/>
    <w:rsid w:val="004D5FEA"/>
    <w:rsid w:val="004D730D"/>
    <w:rsid w:val="004E17AE"/>
    <w:rsid w:val="004E5812"/>
    <w:rsid w:val="004F1F7C"/>
    <w:rsid w:val="004F77EC"/>
    <w:rsid w:val="004F79AC"/>
    <w:rsid w:val="005018BA"/>
    <w:rsid w:val="00503826"/>
    <w:rsid w:val="00503B46"/>
    <w:rsid w:val="00514B6E"/>
    <w:rsid w:val="00533270"/>
    <w:rsid w:val="0053392F"/>
    <w:rsid w:val="00534F9D"/>
    <w:rsid w:val="005374B5"/>
    <w:rsid w:val="00541AA4"/>
    <w:rsid w:val="00543679"/>
    <w:rsid w:val="00551D6B"/>
    <w:rsid w:val="00553AB3"/>
    <w:rsid w:val="00556239"/>
    <w:rsid w:val="00562028"/>
    <w:rsid w:val="00570038"/>
    <w:rsid w:val="00580C69"/>
    <w:rsid w:val="005843E6"/>
    <w:rsid w:val="0058571B"/>
    <w:rsid w:val="005910C7"/>
    <w:rsid w:val="005949B5"/>
    <w:rsid w:val="005B15AB"/>
    <w:rsid w:val="005B2DF6"/>
    <w:rsid w:val="005B73D9"/>
    <w:rsid w:val="005C09D1"/>
    <w:rsid w:val="005C5A24"/>
    <w:rsid w:val="005C7AB5"/>
    <w:rsid w:val="005D13B4"/>
    <w:rsid w:val="005D19A4"/>
    <w:rsid w:val="005D1EFD"/>
    <w:rsid w:val="005D29F7"/>
    <w:rsid w:val="005D37C7"/>
    <w:rsid w:val="005D748A"/>
    <w:rsid w:val="005E300C"/>
    <w:rsid w:val="005E7840"/>
    <w:rsid w:val="005E799C"/>
    <w:rsid w:val="005F0CDB"/>
    <w:rsid w:val="005F1194"/>
    <w:rsid w:val="00605568"/>
    <w:rsid w:val="0061655E"/>
    <w:rsid w:val="006178F8"/>
    <w:rsid w:val="00622446"/>
    <w:rsid w:val="0062492A"/>
    <w:rsid w:val="00626025"/>
    <w:rsid w:val="006317B1"/>
    <w:rsid w:val="00634DAE"/>
    <w:rsid w:val="00644160"/>
    <w:rsid w:val="00650932"/>
    <w:rsid w:val="00653F0A"/>
    <w:rsid w:val="00654828"/>
    <w:rsid w:val="006574CC"/>
    <w:rsid w:val="00661989"/>
    <w:rsid w:val="00664660"/>
    <w:rsid w:val="006646F2"/>
    <w:rsid w:val="006661FF"/>
    <w:rsid w:val="00666D12"/>
    <w:rsid w:val="006733F8"/>
    <w:rsid w:val="0069007A"/>
    <w:rsid w:val="006914BA"/>
    <w:rsid w:val="00691B2E"/>
    <w:rsid w:val="006924E7"/>
    <w:rsid w:val="00694862"/>
    <w:rsid w:val="0069528F"/>
    <w:rsid w:val="00695D47"/>
    <w:rsid w:val="006A3B3D"/>
    <w:rsid w:val="006A533A"/>
    <w:rsid w:val="006B7383"/>
    <w:rsid w:val="006C35ED"/>
    <w:rsid w:val="006C3F24"/>
    <w:rsid w:val="006C61FA"/>
    <w:rsid w:val="006C6D69"/>
    <w:rsid w:val="006D4858"/>
    <w:rsid w:val="006D62F9"/>
    <w:rsid w:val="006E3920"/>
    <w:rsid w:val="006E48AA"/>
    <w:rsid w:val="006F169C"/>
    <w:rsid w:val="006F1820"/>
    <w:rsid w:val="006F59C0"/>
    <w:rsid w:val="006F7F2E"/>
    <w:rsid w:val="00702052"/>
    <w:rsid w:val="00703B85"/>
    <w:rsid w:val="00712D49"/>
    <w:rsid w:val="00724942"/>
    <w:rsid w:val="00726489"/>
    <w:rsid w:val="00733BB9"/>
    <w:rsid w:val="007340B0"/>
    <w:rsid w:val="00740C9E"/>
    <w:rsid w:val="00740E50"/>
    <w:rsid w:val="0074225E"/>
    <w:rsid w:val="00742558"/>
    <w:rsid w:val="007426F4"/>
    <w:rsid w:val="007435E4"/>
    <w:rsid w:val="00744282"/>
    <w:rsid w:val="00745BD0"/>
    <w:rsid w:val="00746118"/>
    <w:rsid w:val="00752657"/>
    <w:rsid w:val="00753C1D"/>
    <w:rsid w:val="00756D27"/>
    <w:rsid w:val="007611F1"/>
    <w:rsid w:val="0076360B"/>
    <w:rsid w:val="00763E41"/>
    <w:rsid w:val="00766BA6"/>
    <w:rsid w:val="00767D53"/>
    <w:rsid w:val="00771E07"/>
    <w:rsid w:val="00774206"/>
    <w:rsid w:val="00781966"/>
    <w:rsid w:val="00785870"/>
    <w:rsid w:val="00785F93"/>
    <w:rsid w:val="00793E4E"/>
    <w:rsid w:val="007945BC"/>
    <w:rsid w:val="00795F9C"/>
    <w:rsid w:val="007A08DF"/>
    <w:rsid w:val="007C0C06"/>
    <w:rsid w:val="007C36CD"/>
    <w:rsid w:val="007C3D93"/>
    <w:rsid w:val="007C4DC5"/>
    <w:rsid w:val="007D4B60"/>
    <w:rsid w:val="007D58C1"/>
    <w:rsid w:val="007D626A"/>
    <w:rsid w:val="007D645C"/>
    <w:rsid w:val="007D7540"/>
    <w:rsid w:val="007D7886"/>
    <w:rsid w:val="007F1328"/>
    <w:rsid w:val="007F15A7"/>
    <w:rsid w:val="00800037"/>
    <w:rsid w:val="00801910"/>
    <w:rsid w:val="00803345"/>
    <w:rsid w:val="008042B1"/>
    <w:rsid w:val="00804DC7"/>
    <w:rsid w:val="008125BD"/>
    <w:rsid w:val="008127B7"/>
    <w:rsid w:val="00812980"/>
    <w:rsid w:val="0081493B"/>
    <w:rsid w:val="0082324C"/>
    <w:rsid w:val="00836A2F"/>
    <w:rsid w:val="0083733A"/>
    <w:rsid w:val="008427E6"/>
    <w:rsid w:val="0084597B"/>
    <w:rsid w:val="00846818"/>
    <w:rsid w:val="00855BF0"/>
    <w:rsid w:val="008565D1"/>
    <w:rsid w:val="008600ED"/>
    <w:rsid w:val="0086014E"/>
    <w:rsid w:val="00861ABA"/>
    <w:rsid w:val="00863113"/>
    <w:rsid w:val="00863996"/>
    <w:rsid w:val="00870773"/>
    <w:rsid w:val="008707A9"/>
    <w:rsid w:val="00874D62"/>
    <w:rsid w:val="008771CC"/>
    <w:rsid w:val="008775A0"/>
    <w:rsid w:val="008802F5"/>
    <w:rsid w:val="00880D62"/>
    <w:rsid w:val="00882779"/>
    <w:rsid w:val="00882BD3"/>
    <w:rsid w:val="00882BD8"/>
    <w:rsid w:val="00890EBC"/>
    <w:rsid w:val="00895033"/>
    <w:rsid w:val="008B1D54"/>
    <w:rsid w:val="008D1C63"/>
    <w:rsid w:val="008D7DD8"/>
    <w:rsid w:val="008E1354"/>
    <w:rsid w:val="008E2DE2"/>
    <w:rsid w:val="008E37BC"/>
    <w:rsid w:val="008F48F7"/>
    <w:rsid w:val="008F55C5"/>
    <w:rsid w:val="0090352C"/>
    <w:rsid w:val="00904B87"/>
    <w:rsid w:val="0091183B"/>
    <w:rsid w:val="00916374"/>
    <w:rsid w:val="0091671F"/>
    <w:rsid w:val="00916CD5"/>
    <w:rsid w:val="00923BD0"/>
    <w:rsid w:val="00933039"/>
    <w:rsid w:val="0093585E"/>
    <w:rsid w:val="00944E06"/>
    <w:rsid w:val="0094524E"/>
    <w:rsid w:val="00953680"/>
    <w:rsid w:val="0095586C"/>
    <w:rsid w:val="00957563"/>
    <w:rsid w:val="00960C7A"/>
    <w:rsid w:val="00964E5C"/>
    <w:rsid w:val="009709A5"/>
    <w:rsid w:val="00973575"/>
    <w:rsid w:val="00974ECE"/>
    <w:rsid w:val="009864BC"/>
    <w:rsid w:val="009911B6"/>
    <w:rsid w:val="00991E8F"/>
    <w:rsid w:val="009952B4"/>
    <w:rsid w:val="00996D7B"/>
    <w:rsid w:val="00997661"/>
    <w:rsid w:val="009A2BA6"/>
    <w:rsid w:val="009A5E03"/>
    <w:rsid w:val="009B14E8"/>
    <w:rsid w:val="009B20C5"/>
    <w:rsid w:val="009B6CD3"/>
    <w:rsid w:val="009C06D5"/>
    <w:rsid w:val="009C32AC"/>
    <w:rsid w:val="009D1772"/>
    <w:rsid w:val="009D27B3"/>
    <w:rsid w:val="009D5AC9"/>
    <w:rsid w:val="009E09C8"/>
    <w:rsid w:val="009F1086"/>
    <w:rsid w:val="00A037DA"/>
    <w:rsid w:val="00A04845"/>
    <w:rsid w:val="00A05C77"/>
    <w:rsid w:val="00A157BF"/>
    <w:rsid w:val="00A16BBB"/>
    <w:rsid w:val="00A203F5"/>
    <w:rsid w:val="00A20FCE"/>
    <w:rsid w:val="00A25D10"/>
    <w:rsid w:val="00A2632A"/>
    <w:rsid w:val="00A31242"/>
    <w:rsid w:val="00A316D8"/>
    <w:rsid w:val="00A3185B"/>
    <w:rsid w:val="00A32A76"/>
    <w:rsid w:val="00A42AEE"/>
    <w:rsid w:val="00A42C59"/>
    <w:rsid w:val="00A43535"/>
    <w:rsid w:val="00A52620"/>
    <w:rsid w:val="00A5269D"/>
    <w:rsid w:val="00A52968"/>
    <w:rsid w:val="00A65C08"/>
    <w:rsid w:val="00A70C20"/>
    <w:rsid w:val="00A74503"/>
    <w:rsid w:val="00A76B80"/>
    <w:rsid w:val="00A7780E"/>
    <w:rsid w:val="00A81276"/>
    <w:rsid w:val="00A82A43"/>
    <w:rsid w:val="00A82AEB"/>
    <w:rsid w:val="00A82B84"/>
    <w:rsid w:val="00A83754"/>
    <w:rsid w:val="00A8397C"/>
    <w:rsid w:val="00A8547E"/>
    <w:rsid w:val="00A869F1"/>
    <w:rsid w:val="00A90825"/>
    <w:rsid w:val="00A91F5B"/>
    <w:rsid w:val="00A9277D"/>
    <w:rsid w:val="00A94782"/>
    <w:rsid w:val="00AA7CF7"/>
    <w:rsid w:val="00AD6815"/>
    <w:rsid w:val="00AE14E7"/>
    <w:rsid w:val="00AE434E"/>
    <w:rsid w:val="00AE6189"/>
    <w:rsid w:val="00AE61FA"/>
    <w:rsid w:val="00AE6D0D"/>
    <w:rsid w:val="00AF3911"/>
    <w:rsid w:val="00B05181"/>
    <w:rsid w:val="00B05633"/>
    <w:rsid w:val="00B06662"/>
    <w:rsid w:val="00B159AB"/>
    <w:rsid w:val="00B203F5"/>
    <w:rsid w:val="00B31D23"/>
    <w:rsid w:val="00B37292"/>
    <w:rsid w:val="00B45B23"/>
    <w:rsid w:val="00B47200"/>
    <w:rsid w:val="00B500CC"/>
    <w:rsid w:val="00B53595"/>
    <w:rsid w:val="00B57D57"/>
    <w:rsid w:val="00B62205"/>
    <w:rsid w:val="00B62991"/>
    <w:rsid w:val="00B63ADD"/>
    <w:rsid w:val="00B63C01"/>
    <w:rsid w:val="00B7170C"/>
    <w:rsid w:val="00B72E24"/>
    <w:rsid w:val="00B801FD"/>
    <w:rsid w:val="00B81F4B"/>
    <w:rsid w:val="00B827D9"/>
    <w:rsid w:val="00B82ECD"/>
    <w:rsid w:val="00B83582"/>
    <w:rsid w:val="00B83A68"/>
    <w:rsid w:val="00B8519B"/>
    <w:rsid w:val="00B946F7"/>
    <w:rsid w:val="00B954CF"/>
    <w:rsid w:val="00B97BEB"/>
    <w:rsid w:val="00BA4B9C"/>
    <w:rsid w:val="00BA5C0C"/>
    <w:rsid w:val="00BB2538"/>
    <w:rsid w:val="00BB6408"/>
    <w:rsid w:val="00BB66F5"/>
    <w:rsid w:val="00BB6E2D"/>
    <w:rsid w:val="00BB75EB"/>
    <w:rsid w:val="00BC0455"/>
    <w:rsid w:val="00BC2498"/>
    <w:rsid w:val="00BC764F"/>
    <w:rsid w:val="00BD3AA9"/>
    <w:rsid w:val="00BE054B"/>
    <w:rsid w:val="00BE6B91"/>
    <w:rsid w:val="00BF6E3C"/>
    <w:rsid w:val="00C02F4B"/>
    <w:rsid w:val="00C039F1"/>
    <w:rsid w:val="00C040E7"/>
    <w:rsid w:val="00C04396"/>
    <w:rsid w:val="00C05BFE"/>
    <w:rsid w:val="00C11072"/>
    <w:rsid w:val="00C15E0D"/>
    <w:rsid w:val="00C235A4"/>
    <w:rsid w:val="00C23647"/>
    <w:rsid w:val="00C23C0D"/>
    <w:rsid w:val="00C23EB3"/>
    <w:rsid w:val="00C25483"/>
    <w:rsid w:val="00C323C5"/>
    <w:rsid w:val="00C3309B"/>
    <w:rsid w:val="00C37CC7"/>
    <w:rsid w:val="00C419C0"/>
    <w:rsid w:val="00C41CF4"/>
    <w:rsid w:val="00C46396"/>
    <w:rsid w:val="00C51267"/>
    <w:rsid w:val="00C5566A"/>
    <w:rsid w:val="00C62317"/>
    <w:rsid w:val="00C626EF"/>
    <w:rsid w:val="00C660B6"/>
    <w:rsid w:val="00C72724"/>
    <w:rsid w:val="00C754F5"/>
    <w:rsid w:val="00C87C6A"/>
    <w:rsid w:val="00C87DC0"/>
    <w:rsid w:val="00C91871"/>
    <w:rsid w:val="00C918E6"/>
    <w:rsid w:val="00C97BAA"/>
    <w:rsid w:val="00CA4C90"/>
    <w:rsid w:val="00CA58E8"/>
    <w:rsid w:val="00CB0CC3"/>
    <w:rsid w:val="00CB6295"/>
    <w:rsid w:val="00CC3D7E"/>
    <w:rsid w:val="00CC624C"/>
    <w:rsid w:val="00CD0E7D"/>
    <w:rsid w:val="00CD2E57"/>
    <w:rsid w:val="00CD3481"/>
    <w:rsid w:val="00CE0004"/>
    <w:rsid w:val="00CE0764"/>
    <w:rsid w:val="00CE7016"/>
    <w:rsid w:val="00CF6A6B"/>
    <w:rsid w:val="00D00C64"/>
    <w:rsid w:val="00D01AFB"/>
    <w:rsid w:val="00D0316F"/>
    <w:rsid w:val="00D10E28"/>
    <w:rsid w:val="00D10EBC"/>
    <w:rsid w:val="00D137AB"/>
    <w:rsid w:val="00D222E6"/>
    <w:rsid w:val="00D23C7C"/>
    <w:rsid w:val="00D245E7"/>
    <w:rsid w:val="00D30FA6"/>
    <w:rsid w:val="00D3489E"/>
    <w:rsid w:val="00D35369"/>
    <w:rsid w:val="00D40467"/>
    <w:rsid w:val="00D40AF9"/>
    <w:rsid w:val="00D445D9"/>
    <w:rsid w:val="00D46693"/>
    <w:rsid w:val="00D50CC4"/>
    <w:rsid w:val="00D6530D"/>
    <w:rsid w:val="00D653D6"/>
    <w:rsid w:val="00D659DF"/>
    <w:rsid w:val="00D81AD0"/>
    <w:rsid w:val="00D91FC3"/>
    <w:rsid w:val="00D93E21"/>
    <w:rsid w:val="00D9602C"/>
    <w:rsid w:val="00D96E78"/>
    <w:rsid w:val="00DA0E63"/>
    <w:rsid w:val="00DA151F"/>
    <w:rsid w:val="00DA72BF"/>
    <w:rsid w:val="00DB4A98"/>
    <w:rsid w:val="00DB578E"/>
    <w:rsid w:val="00DC3DC3"/>
    <w:rsid w:val="00DC3F1C"/>
    <w:rsid w:val="00DC40D7"/>
    <w:rsid w:val="00DD1A2D"/>
    <w:rsid w:val="00DD539B"/>
    <w:rsid w:val="00DD5F19"/>
    <w:rsid w:val="00DD6F69"/>
    <w:rsid w:val="00DE3AE3"/>
    <w:rsid w:val="00DE6F79"/>
    <w:rsid w:val="00DE7383"/>
    <w:rsid w:val="00E04226"/>
    <w:rsid w:val="00E05D8C"/>
    <w:rsid w:val="00E05F43"/>
    <w:rsid w:val="00E06DE4"/>
    <w:rsid w:val="00E107A5"/>
    <w:rsid w:val="00E12707"/>
    <w:rsid w:val="00E12A2C"/>
    <w:rsid w:val="00E13DE1"/>
    <w:rsid w:val="00E16AB1"/>
    <w:rsid w:val="00E33C42"/>
    <w:rsid w:val="00E34D7A"/>
    <w:rsid w:val="00E36248"/>
    <w:rsid w:val="00E400BF"/>
    <w:rsid w:val="00E416A3"/>
    <w:rsid w:val="00E449A9"/>
    <w:rsid w:val="00E4684E"/>
    <w:rsid w:val="00E5646E"/>
    <w:rsid w:val="00E56E48"/>
    <w:rsid w:val="00E60E63"/>
    <w:rsid w:val="00E62CAD"/>
    <w:rsid w:val="00E65209"/>
    <w:rsid w:val="00E71654"/>
    <w:rsid w:val="00E80D8B"/>
    <w:rsid w:val="00E81342"/>
    <w:rsid w:val="00E82650"/>
    <w:rsid w:val="00E83172"/>
    <w:rsid w:val="00E83F95"/>
    <w:rsid w:val="00E84367"/>
    <w:rsid w:val="00E8619D"/>
    <w:rsid w:val="00E8698C"/>
    <w:rsid w:val="00E96050"/>
    <w:rsid w:val="00EA0F34"/>
    <w:rsid w:val="00EA232F"/>
    <w:rsid w:val="00EB1929"/>
    <w:rsid w:val="00EB7435"/>
    <w:rsid w:val="00EC1E6F"/>
    <w:rsid w:val="00EC4C27"/>
    <w:rsid w:val="00EC5FDE"/>
    <w:rsid w:val="00EC7AD6"/>
    <w:rsid w:val="00EE138B"/>
    <w:rsid w:val="00EE1409"/>
    <w:rsid w:val="00EE3B60"/>
    <w:rsid w:val="00EE53A8"/>
    <w:rsid w:val="00EE5BCB"/>
    <w:rsid w:val="00EE5D42"/>
    <w:rsid w:val="00EE7711"/>
    <w:rsid w:val="00EF3AA9"/>
    <w:rsid w:val="00F17B95"/>
    <w:rsid w:val="00F20649"/>
    <w:rsid w:val="00F20F58"/>
    <w:rsid w:val="00F22664"/>
    <w:rsid w:val="00F263FB"/>
    <w:rsid w:val="00F33AFB"/>
    <w:rsid w:val="00F3484A"/>
    <w:rsid w:val="00F456B1"/>
    <w:rsid w:val="00F5376F"/>
    <w:rsid w:val="00F60F08"/>
    <w:rsid w:val="00F716B3"/>
    <w:rsid w:val="00F75434"/>
    <w:rsid w:val="00F82A36"/>
    <w:rsid w:val="00F935EB"/>
    <w:rsid w:val="00F950B8"/>
    <w:rsid w:val="00FB0FD5"/>
    <w:rsid w:val="00FB6083"/>
    <w:rsid w:val="00FC0BBD"/>
    <w:rsid w:val="00FC3BA6"/>
    <w:rsid w:val="00FD0507"/>
    <w:rsid w:val="00FD44D5"/>
    <w:rsid w:val="00FD7BBD"/>
    <w:rsid w:val="00FE00CB"/>
    <w:rsid w:val="00FE0D19"/>
    <w:rsid w:val="00FE186C"/>
    <w:rsid w:val="00FE45EA"/>
    <w:rsid w:val="00FE6CF1"/>
    <w:rsid w:val="00FF22E5"/>
    <w:rsid w:val="00FF56E9"/>
    <w:rsid w:val="00FF5F50"/>
    <w:rsid w:val="00FF6931"/>
    <w:rsid w:val="00FF7D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5388"/>
  <w15:chartTrackingRefBased/>
  <w15:docId w15:val="{EE0CA12C-24E4-4965-BBF4-67DABDDE4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84A"/>
  </w:style>
  <w:style w:type="paragraph" w:styleId="Heading1">
    <w:name w:val="heading 1"/>
    <w:basedOn w:val="Normal"/>
    <w:next w:val="Normal"/>
    <w:link w:val="Heading1Char"/>
    <w:uiPriority w:val="9"/>
    <w:qFormat/>
    <w:rsid w:val="00FF56E9"/>
    <w:pPr>
      <w:keepNext/>
      <w:keepLines/>
      <w:spacing w:before="240" w:after="0"/>
      <w:outlineLvl w:val="0"/>
    </w:pPr>
    <w:rPr>
      <w:rFonts w:asciiTheme="majorHAnsi" w:eastAsiaTheme="majorEastAsia" w:hAnsiTheme="majorHAnsi" w:cstheme="majorBidi"/>
      <w:b/>
      <w:color w:val="000000" w:themeColor="text1"/>
      <w:szCs w:val="32"/>
      <w:u w:val="single"/>
    </w:rPr>
  </w:style>
  <w:style w:type="paragraph" w:styleId="Heading2">
    <w:name w:val="heading 2"/>
    <w:basedOn w:val="Normal"/>
    <w:next w:val="Normal"/>
    <w:link w:val="Heading2Char"/>
    <w:uiPriority w:val="9"/>
    <w:unhideWhenUsed/>
    <w:qFormat/>
    <w:rsid w:val="00B82E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56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31D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31D23"/>
    <w:rPr>
      <w:sz w:val="20"/>
      <w:szCs w:val="20"/>
    </w:rPr>
  </w:style>
  <w:style w:type="character" w:styleId="EndnoteReference">
    <w:name w:val="endnote reference"/>
    <w:basedOn w:val="DefaultParagraphFont"/>
    <w:uiPriority w:val="99"/>
    <w:semiHidden/>
    <w:unhideWhenUsed/>
    <w:rsid w:val="00B31D23"/>
    <w:rPr>
      <w:vertAlign w:val="superscript"/>
    </w:rPr>
  </w:style>
  <w:style w:type="character" w:styleId="Hyperlink">
    <w:name w:val="Hyperlink"/>
    <w:basedOn w:val="DefaultParagraphFont"/>
    <w:uiPriority w:val="99"/>
    <w:unhideWhenUsed/>
    <w:rsid w:val="00B31D23"/>
    <w:rPr>
      <w:color w:val="0000FF"/>
      <w:u w:val="single"/>
    </w:rPr>
  </w:style>
  <w:style w:type="table" w:styleId="TableGrid">
    <w:name w:val="Table Grid"/>
    <w:basedOn w:val="TableNormal"/>
    <w:uiPriority w:val="39"/>
    <w:rsid w:val="00890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EBC"/>
    <w:pPr>
      <w:ind w:left="720"/>
      <w:contextualSpacing/>
    </w:pPr>
  </w:style>
  <w:style w:type="character" w:customStyle="1" w:styleId="UnresolvedMention1">
    <w:name w:val="Unresolved Mention1"/>
    <w:basedOn w:val="DefaultParagraphFont"/>
    <w:uiPriority w:val="99"/>
    <w:semiHidden/>
    <w:unhideWhenUsed/>
    <w:rsid w:val="006C61FA"/>
    <w:rPr>
      <w:color w:val="605E5C"/>
      <w:shd w:val="clear" w:color="auto" w:fill="E1DFDD"/>
    </w:rPr>
  </w:style>
  <w:style w:type="paragraph" w:styleId="FootnoteText">
    <w:name w:val="footnote text"/>
    <w:basedOn w:val="Normal"/>
    <w:link w:val="FootnoteTextChar"/>
    <w:uiPriority w:val="99"/>
    <w:semiHidden/>
    <w:unhideWhenUsed/>
    <w:rsid w:val="006C61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61FA"/>
    <w:rPr>
      <w:sz w:val="20"/>
      <w:szCs w:val="20"/>
    </w:rPr>
  </w:style>
  <w:style w:type="character" w:styleId="FootnoteReference">
    <w:name w:val="footnote reference"/>
    <w:basedOn w:val="DefaultParagraphFont"/>
    <w:uiPriority w:val="99"/>
    <w:semiHidden/>
    <w:unhideWhenUsed/>
    <w:rsid w:val="006C61FA"/>
    <w:rPr>
      <w:vertAlign w:val="superscript"/>
    </w:rPr>
  </w:style>
  <w:style w:type="paragraph" w:styleId="Header">
    <w:name w:val="header"/>
    <w:basedOn w:val="Normal"/>
    <w:link w:val="HeaderChar"/>
    <w:uiPriority w:val="99"/>
    <w:unhideWhenUsed/>
    <w:rsid w:val="00C254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483"/>
  </w:style>
  <w:style w:type="paragraph" w:styleId="Footer">
    <w:name w:val="footer"/>
    <w:basedOn w:val="Normal"/>
    <w:link w:val="FooterChar"/>
    <w:uiPriority w:val="99"/>
    <w:unhideWhenUsed/>
    <w:rsid w:val="00C254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483"/>
  </w:style>
  <w:style w:type="character" w:customStyle="1" w:styleId="Heading1Char">
    <w:name w:val="Heading 1 Char"/>
    <w:basedOn w:val="DefaultParagraphFont"/>
    <w:link w:val="Heading1"/>
    <w:uiPriority w:val="9"/>
    <w:rsid w:val="00FF56E9"/>
    <w:rPr>
      <w:rFonts w:asciiTheme="majorHAnsi" w:eastAsiaTheme="majorEastAsia" w:hAnsiTheme="majorHAnsi" w:cstheme="majorBidi"/>
      <w:b/>
      <w:color w:val="000000" w:themeColor="text1"/>
      <w:szCs w:val="32"/>
      <w:u w:val="single"/>
    </w:rPr>
  </w:style>
  <w:style w:type="character" w:customStyle="1" w:styleId="Heading3Char">
    <w:name w:val="Heading 3 Char"/>
    <w:basedOn w:val="DefaultParagraphFont"/>
    <w:link w:val="Heading3"/>
    <w:uiPriority w:val="9"/>
    <w:rsid w:val="00FF56E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B82ECD"/>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6165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55E"/>
    <w:rPr>
      <w:rFonts w:ascii="Segoe UI" w:hAnsi="Segoe UI" w:cs="Segoe UI"/>
      <w:sz w:val="18"/>
      <w:szCs w:val="18"/>
    </w:rPr>
  </w:style>
  <w:style w:type="character" w:styleId="UnresolvedMention">
    <w:name w:val="Unresolved Mention"/>
    <w:basedOn w:val="DefaultParagraphFont"/>
    <w:uiPriority w:val="99"/>
    <w:semiHidden/>
    <w:unhideWhenUsed/>
    <w:rsid w:val="003E5CAA"/>
    <w:rPr>
      <w:color w:val="605E5C"/>
      <w:shd w:val="clear" w:color="auto" w:fill="E1DFDD"/>
    </w:rPr>
  </w:style>
  <w:style w:type="numbering" w:customStyle="1" w:styleId="ImportedStyle1">
    <w:name w:val="Imported Style 1"/>
    <w:rsid w:val="00E06DE4"/>
    <w:pPr>
      <w:numPr>
        <w:numId w:val="2"/>
      </w:numPr>
    </w:pPr>
  </w:style>
  <w:style w:type="character" w:styleId="FollowedHyperlink">
    <w:name w:val="FollowedHyperlink"/>
    <w:basedOn w:val="DefaultParagraphFont"/>
    <w:uiPriority w:val="99"/>
    <w:semiHidden/>
    <w:unhideWhenUsed/>
    <w:rsid w:val="00E82650"/>
    <w:rPr>
      <w:color w:val="954F72" w:themeColor="followedHyperlink"/>
      <w:u w:val="single"/>
    </w:rPr>
  </w:style>
  <w:style w:type="character" w:styleId="CommentReference">
    <w:name w:val="annotation reference"/>
    <w:basedOn w:val="DefaultParagraphFont"/>
    <w:uiPriority w:val="99"/>
    <w:semiHidden/>
    <w:unhideWhenUsed/>
    <w:rsid w:val="00F935EB"/>
    <w:rPr>
      <w:sz w:val="16"/>
      <w:szCs w:val="16"/>
    </w:rPr>
  </w:style>
  <w:style w:type="paragraph" w:styleId="CommentText">
    <w:name w:val="annotation text"/>
    <w:basedOn w:val="Normal"/>
    <w:link w:val="CommentTextChar"/>
    <w:uiPriority w:val="99"/>
    <w:unhideWhenUsed/>
    <w:rsid w:val="00F935EB"/>
    <w:pPr>
      <w:spacing w:line="240" w:lineRule="auto"/>
    </w:pPr>
    <w:rPr>
      <w:sz w:val="20"/>
      <w:szCs w:val="20"/>
    </w:rPr>
  </w:style>
  <w:style w:type="character" w:customStyle="1" w:styleId="CommentTextChar">
    <w:name w:val="Comment Text Char"/>
    <w:basedOn w:val="DefaultParagraphFont"/>
    <w:link w:val="CommentText"/>
    <w:uiPriority w:val="99"/>
    <w:rsid w:val="00F935EB"/>
    <w:rPr>
      <w:sz w:val="20"/>
      <w:szCs w:val="20"/>
    </w:rPr>
  </w:style>
  <w:style w:type="paragraph" w:styleId="CommentSubject">
    <w:name w:val="annotation subject"/>
    <w:basedOn w:val="CommentText"/>
    <w:next w:val="CommentText"/>
    <w:link w:val="CommentSubjectChar"/>
    <w:uiPriority w:val="99"/>
    <w:semiHidden/>
    <w:unhideWhenUsed/>
    <w:rsid w:val="00F935EB"/>
    <w:rPr>
      <w:b/>
      <w:bCs/>
    </w:rPr>
  </w:style>
  <w:style w:type="character" w:customStyle="1" w:styleId="CommentSubjectChar">
    <w:name w:val="Comment Subject Char"/>
    <w:basedOn w:val="CommentTextChar"/>
    <w:link w:val="CommentSubject"/>
    <w:uiPriority w:val="99"/>
    <w:semiHidden/>
    <w:rsid w:val="00F935EB"/>
    <w:rPr>
      <w:b/>
      <w:bCs/>
      <w:sz w:val="20"/>
      <w:szCs w:val="20"/>
    </w:rPr>
  </w:style>
  <w:style w:type="table" w:customStyle="1" w:styleId="TableGrid1">
    <w:name w:val="Table Grid1"/>
    <w:basedOn w:val="TableNormal"/>
    <w:next w:val="TableGrid"/>
    <w:uiPriority w:val="59"/>
    <w:rsid w:val="00E80D8B"/>
    <w:pPr>
      <w:spacing w:after="0" w:line="240" w:lineRule="auto"/>
    </w:pPr>
    <w:rPr>
      <w:rFonts w:ascii="Arial" w:eastAsia="MS Mincho"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80D8B"/>
    <w:pPr>
      <w:spacing w:after="0" w:line="240" w:lineRule="auto"/>
    </w:pPr>
    <w:rPr>
      <w:rFonts w:ascii="Arial" w:eastAsia="MS Mincho"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289367">
      <w:bodyDiv w:val="1"/>
      <w:marLeft w:val="0"/>
      <w:marRight w:val="0"/>
      <w:marTop w:val="0"/>
      <w:marBottom w:val="0"/>
      <w:divBdr>
        <w:top w:val="none" w:sz="0" w:space="0" w:color="auto"/>
        <w:left w:val="none" w:sz="0" w:space="0" w:color="auto"/>
        <w:bottom w:val="none" w:sz="0" w:space="0" w:color="auto"/>
        <w:right w:val="none" w:sz="0" w:space="0" w:color="auto"/>
      </w:divBdr>
    </w:div>
    <w:div w:id="1428841686">
      <w:bodyDiv w:val="1"/>
      <w:marLeft w:val="0"/>
      <w:marRight w:val="0"/>
      <w:marTop w:val="0"/>
      <w:marBottom w:val="0"/>
      <w:divBdr>
        <w:top w:val="none" w:sz="0" w:space="0" w:color="auto"/>
        <w:left w:val="none" w:sz="0" w:space="0" w:color="auto"/>
        <w:bottom w:val="none" w:sz="0" w:space="0" w:color="auto"/>
        <w:right w:val="none" w:sz="0" w:space="0" w:color="auto"/>
      </w:divBdr>
      <w:divsChild>
        <w:div w:id="949779736">
          <w:marLeft w:val="0"/>
          <w:marRight w:val="0"/>
          <w:marTop w:val="0"/>
          <w:marBottom w:val="0"/>
          <w:divBdr>
            <w:top w:val="none" w:sz="0" w:space="0" w:color="auto"/>
            <w:left w:val="none" w:sz="0" w:space="0" w:color="auto"/>
            <w:bottom w:val="none" w:sz="0" w:space="0" w:color="auto"/>
            <w:right w:val="none" w:sz="0" w:space="0" w:color="auto"/>
          </w:divBdr>
        </w:div>
        <w:div w:id="548298341">
          <w:marLeft w:val="0"/>
          <w:marRight w:val="0"/>
          <w:marTop w:val="0"/>
          <w:marBottom w:val="0"/>
          <w:divBdr>
            <w:top w:val="none" w:sz="0" w:space="0" w:color="auto"/>
            <w:left w:val="none" w:sz="0" w:space="0" w:color="auto"/>
            <w:bottom w:val="none" w:sz="0" w:space="0" w:color="auto"/>
            <w:right w:val="none" w:sz="0" w:space="0" w:color="auto"/>
          </w:divBdr>
        </w:div>
        <w:div w:id="1539047686">
          <w:marLeft w:val="0"/>
          <w:marRight w:val="0"/>
          <w:marTop w:val="0"/>
          <w:marBottom w:val="0"/>
          <w:divBdr>
            <w:top w:val="none" w:sz="0" w:space="0" w:color="auto"/>
            <w:left w:val="none" w:sz="0" w:space="0" w:color="auto"/>
            <w:bottom w:val="none" w:sz="0" w:space="0" w:color="auto"/>
            <w:right w:val="none" w:sz="0" w:space="0" w:color="auto"/>
          </w:divBdr>
        </w:div>
        <w:div w:id="1007054814">
          <w:marLeft w:val="0"/>
          <w:marRight w:val="0"/>
          <w:marTop w:val="0"/>
          <w:marBottom w:val="0"/>
          <w:divBdr>
            <w:top w:val="none" w:sz="0" w:space="0" w:color="auto"/>
            <w:left w:val="none" w:sz="0" w:space="0" w:color="auto"/>
            <w:bottom w:val="none" w:sz="0" w:space="0" w:color="auto"/>
            <w:right w:val="none" w:sz="0" w:space="0" w:color="auto"/>
          </w:divBdr>
        </w:div>
      </w:divsChild>
    </w:div>
    <w:div w:id="1736009236">
      <w:bodyDiv w:val="1"/>
      <w:marLeft w:val="0"/>
      <w:marRight w:val="0"/>
      <w:marTop w:val="0"/>
      <w:marBottom w:val="0"/>
      <w:divBdr>
        <w:top w:val="none" w:sz="0" w:space="0" w:color="auto"/>
        <w:left w:val="none" w:sz="0" w:space="0" w:color="auto"/>
        <w:bottom w:val="none" w:sz="0" w:space="0" w:color="auto"/>
        <w:right w:val="none" w:sz="0" w:space="0" w:color="auto"/>
      </w:divBdr>
      <w:divsChild>
        <w:div w:id="1473910268">
          <w:marLeft w:val="0"/>
          <w:marRight w:val="0"/>
          <w:marTop w:val="0"/>
          <w:marBottom w:val="0"/>
          <w:divBdr>
            <w:top w:val="none" w:sz="0" w:space="0" w:color="auto"/>
            <w:left w:val="none" w:sz="0" w:space="0" w:color="auto"/>
            <w:bottom w:val="none" w:sz="0" w:space="0" w:color="auto"/>
            <w:right w:val="none" w:sz="0" w:space="0" w:color="auto"/>
          </w:divBdr>
          <w:divsChild>
            <w:div w:id="864176919">
              <w:marLeft w:val="0"/>
              <w:marRight w:val="450"/>
              <w:marTop w:val="0"/>
              <w:marBottom w:val="135"/>
              <w:divBdr>
                <w:top w:val="none" w:sz="0" w:space="0" w:color="auto"/>
                <w:left w:val="none" w:sz="0" w:space="0" w:color="auto"/>
                <w:bottom w:val="none" w:sz="0" w:space="0" w:color="auto"/>
                <w:right w:val="none" w:sz="0" w:space="0" w:color="auto"/>
              </w:divBdr>
            </w:div>
          </w:divsChild>
        </w:div>
        <w:div w:id="1049960690">
          <w:marLeft w:val="0"/>
          <w:marRight w:val="0"/>
          <w:marTop w:val="0"/>
          <w:marBottom w:val="0"/>
          <w:divBdr>
            <w:top w:val="none" w:sz="0" w:space="0" w:color="auto"/>
            <w:left w:val="none" w:sz="0" w:space="0" w:color="auto"/>
            <w:bottom w:val="none" w:sz="0" w:space="0" w:color="auto"/>
            <w:right w:val="none" w:sz="0" w:space="0" w:color="auto"/>
          </w:divBdr>
          <w:divsChild>
            <w:div w:id="1808428718">
              <w:marLeft w:val="0"/>
              <w:marRight w:val="0"/>
              <w:marTop w:val="0"/>
              <w:marBottom w:val="0"/>
              <w:divBdr>
                <w:top w:val="none" w:sz="0" w:space="0" w:color="auto"/>
                <w:left w:val="none" w:sz="0" w:space="0" w:color="auto"/>
                <w:bottom w:val="none" w:sz="0" w:space="0" w:color="auto"/>
                <w:right w:val="none" w:sz="0" w:space="0" w:color="auto"/>
              </w:divBdr>
              <w:divsChild>
                <w:div w:id="1992294850">
                  <w:marLeft w:val="0"/>
                  <w:marRight w:val="0"/>
                  <w:marTop w:val="0"/>
                  <w:marBottom w:val="0"/>
                  <w:divBdr>
                    <w:top w:val="none" w:sz="0" w:space="0" w:color="auto"/>
                    <w:left w:val="none" w:sz="0" w:space="0" w:color="auto"/>
                    <w:bottom w:val="none" w:sz="0" w:space="0" w:color="auto"/>
                    <w:right w:val="none" w:sz="0" w:space="0" w:color="auto"/>
                  </w:divBdr>
                  <w:divsChild>
                    <w:div w:id="988830442">
                      <w:marLeft w:val="0"/>
                      <w:marRight w:val="0"/>
                      <w:marTop w:val="0"/>
                      <w:marBottom w:val="0"/>
                      <w:divBdr>
                        <w:top w:val="none" w:sz="0" w:space="0" w:color="auto"/>
                        <w:left w:val="none" w:sz="0" w:space="0" w:color="auto"/>
                        <w:bottom w:val="none" w:sz="0" w:space="0" w:color="auto"/>
                        <w:right w:val="none" w:sz="0" w:space="0" w:color="auto"/>
                      </w:divBdr>
                      <w:divsChild>
                        <w:div w:id="1217818380">
                          <w:marLeft w:val="0"/>
                          <w:marRight w:val="0"/>
                          <w:marTop w:val="105"/>
                          <w:marBottom w:val="0"/>
                          <w:divBdr>
                            <w:top w:val="none" w:sz="0" w:space="0" w:color="auto"/>
                            <w:left w:val="none" w:sz="0" w:space="0" w:color="auto"/>
                            <w:bottom w:val="none" w:sz="0" w:space="0" w:color="auto"/>
                            <w:right w:val="none" w:sz="0" w:space="0" w:color="auto"/>
                          </w:divBdr>
                          <w:divsChild>
                            <w:div w:id="832768443">
                              <w:marLeft w:val="0"/>
                              <w:marRight w:val="0"/>
                              <w:marTop w:val="30"/>
                              <w:marBottom w:val="0"/>
                              <w:divBdr>
                                <w:top w:val="none" w:sz="0" w:space="0" w:color="auto"/>
                                <w:left w:val="none" w:sz="0" w:space="0" w:color="auto"/>
                                <w:bottom w:val="none" w:sz="0" w:space="0" w:color="auto"/>
                                <w:right w:val="none" w:sz="0" w:space="0" w:color="auto"/>
                              </w:divBdr>
                              <w:divsChild>
                                <w:div w:id="740907205">
                                  <w:marLeft w:val="0"/>
                                  <w:marRight w:val="150"/>
                                  <w:marTop w:val="60"/>
                                  <w:marBottom w:val="0"/>
                                  <w:divBdr>
                                    <w:top w:val="none" w:sz="0" w:space="0" w:color="auto"/>
                                    <w:left w:val="none" w:sz="0" w:space="0" w:color="auto"/>
                                    <w:bottom w:val="none" w:sz="0" w:space="0" w:color="auto"/>
                                    <w:right w:val="none" w:sz="0" w:space="0" w:color="auto"/>
                                  </w:divBdr>
                                  <w:divsChild>
                                    <w:div w:id="1545941637">
                                      <w:marLeft w:val="0"/>
                                      <w:marRight w:val="0"/>
                                      <w:marTop w:val="0"/>
                                      <w:marBottom w:val="0"/>
                                      <w:divBdr>
                                        <w:top w:val="none" w:sz="0" w:space="0" w:color="auto"/>
                                        <w:left w:val="none" w:sz="0" w:space="0" w:color="auto"/>
                                        <w:bottom w:val="none" w:sz="0" w:space="0" w:color="auto"/>
                                        <w:right w:val="none" w:sz="0" w:space="0" w:color="auto"/>
                                      </w:divBdr>
                                      <w:divsChild>
                                        <w:div w:id="1500727777">
                                          <w:marLeft w:val="0"/>
                                          <w:marRight w:val="0"/>
                                          <w:marTop w:val="0"/>
                                          <w:marBottom w:val="0"/>
                                          <w:divBdr>
                                            <w:top w:val="none" w:sz="0" w:space="0" w:color="auto"/>
                                            <w:left w:val="none" w:sz="0" w:space="0" w:color="auto"/>
                                            <w:bottom w:val="none" w:sz="0" w:space="0" w:color="auto"/>
                                            <w:right w:val="none" w:sz="0" w:space="0" w:color="auto"/>
                                          </w:divBdr>
                                          <w:divsChild>
                                            <w:div w:id="1208450596">
                                              <w:marLeft w:val="0"/>
                                              <w:marRight w:val="0"/>
                                              <w:marTop w:val="0"/>
                                              <w:marBottom w:val="0"/>
                                              <w:divBdr>
                                                <w:top w:val="none" w:sz="0" w:space="0" w:color="auto"/>
                                                <w:left w:val="none" w:sz="0" w:space="0" w:color="auto"/>
                                                <w:bottom w:val="none" w:sz="0" w:space="0" w:color="auto"/>
                                                <w:right w:val="none" w:sz="0" w:space="0" w:color="auto"/>
                                              </w:divBdr>
                                              <w:divsChild>
                                                <w:div w:id="178600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788041">
                              <w:marLeft w:val="0"/>
                              <w:marRight w:val="0"/>
                              <w:marTop w:val="0"/>
                              <w:marBottom w:val="0"/>
                              <w:divBdr>
                                <w:top w:val="none" w:sz="0" w:space="0" w:color="auto"/>
                                <w:left w:val="none" w:sz="0" w:space="0" w:color="auto"/>
                                <w:bottom w:val="none" w:sz="0" w:space="0" w:color="auto"/>
                                <w:right w:val="none" w:sz="0" w:space="0" w:color="auto"/>
                              </w:divBdr>
                              <w:divsChild>
                                <w:div w:id="2080981812">
                                  <w:marLeft w:val="0"/>
                                  <w:marRight w:val="0"/>
                                  <w:marTop w:val="0"/>
                                  <w:marBottom w:val="0"/>
                                  <w:divBdr>
                                    <w:top w:val="none" w:sz="0" w:space="0" w:color="auto"/>
                                    <w:left w:val="none" w:sz="0" w:space="0" w:color="auto"/>
                                    <w:bottom w:val="none" w:sz="0" w:space="0" w:color="auto"/>
                                    <w:right w:val="none" w:sz="0" w:space="0" w:color="auto"/>
                                  </w:divBdr>
                                  <w:divsChild>
                                    <w:div w:id="930285422">
                                      <w:marLeft w:val="0"/>
                                      <w:marRight w:val="0"/>
                                      <w:marTop w:val="0"/>
                                      <w:marBottom w:val="0"/>
                                      <w:divBdr>
                                        <w:top w:val="none" w:sz="0" w:space="0" w:color="auto"/>
                                        <w:left w:val="none" w:sz="0" w:space="0" w:color="auto"/>
                                        <w:bottom w:val="none" w:sz="0" w:space="0" w:color="auto"/>
                                        <w:right w:val="none" w:sz="0" w:space="0" w:color="auto"/>
                                      </w:divBdr>
                                      <w:divsChild>
                                        <w:div w:id="2058970350">
                                          <w:marLeft w:val="0"/>
                                          <w:marRight w:val="0"/>
                                          <w:marTop w:val="0"/>
                                          <w:marBottom w:val="0"/>
                                          <w:divBdr>
                                            <w:top w:val="none" w:sz="0" w:space="0" w:color="auto"/>
                                            <w:left w:val="none" w:sz="0" w:space="0" w:color="auto"/>
                                            <w:bottom w:val="none" w:sz="0" w:space="0" w:color="auto"/>
                                            <w:right w:val="none" w:sz="0" w:space="0" w:color="auto"/>
                                          </w:divBdr>
                                          <w:divsChild>
                                            <w:div w:id="2006742341">
                                              <w:marLeft w:val="0"/>
                                              <w:marRight w:val="0"/>
                                              <w:marTop w:val="0"/>
                                              <w:marBottom w:val="0"/>
                                              <w:divBdr>
                                                <w:top w:val="none" w:sz="0" w:space="0" w:color="auto"/>
                                                <w:left w:val="none" w:sz="0" w:space="0" w:color="auto"/>
                                                <w:bottom w:val="none" w:sz="0" w:space="0" w:color="auto"/>
                                                <w:right w:val="none" w:sz="0" w:space="0" w:color="auto"/>
                                              </w:divBdr>
                                              <w:divsChild>
                                                <w:div w:id="614747862">
                                                  <w:marLeft w:val="0"/>
                                                  <w:marRight w:val="0"/>
                                                  <w:marTop w:val="0"/>
                                                  <w:marBottom w:val="75"/>
                                                  <w:divBdr>
                                                    <w:top w:val="none" w:sz="0" w:space="0" w:color="auto"/>
                                                    <w:left w:val="none" w:sz="0" w:space="0" w:color="auto"/>
                                                    <w:bottom w:val="none" w:sz="0" w:space="0" w:color="auto"/>
                                                    <w:right w:val="none" w:sz="0" w:space="0" w:color="auto"/>
                                                  </w:divBdr>
                                                  <w:divsChild>
                                                    <w:div w:id="163205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319954">
                                      <w:marLeft w:val="0"/>
                                      <w:marRight w:val="0"/>
                                      <w:marTop w:val="0"/>
                                      <w:marBottom w:val="0"/>
                                      <w:divBdr>
                                        <w:top w:val="none" w:sz="0" w:space="0" w:color="auto"/>
                                        <w:left w:val="none" w:sz="0" w:space="0" w:color="auto"/>
                                        <w:bottom w:val="none" w:sz="0" w:space="0" w:color="auto"/>
                                        <w:right w:val="none" w:sz="0" w:space="0" w:color="auto"/>
                                      </w:divBdr>
                                    </w:div>
                                    <w:div w:id="19703555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1636114">
                  <w:marLeft w:val="0"/>
                  <w:marRight w:val="0"/>
                  <w:marTop w:val="0"/>
                  <w:marBottom w:val="0"/>
                  <w:divBdr>
                    <w:top w:val="none" w:sz="0" w:space="0" w:color="auto"/>
                    <w:left w:val="none" w:sz="0" w:space="0" w:color="auto"/>
                    <w:bottom w:val="none" w:sz="0" w:space="0" w:color="auto"/>
                    <w:right w:val="none" w:sz="0" w:space="0" w:color="auto"/>
                  </w:divBdr>
                  <w:divsChild>
                    <w:div w:id="1890798940">
                      <w:marLeft w:val="0"/>
                      <w:marRight w:val="0"/>
                      <w:marTop w:val="0"/>
                      <w:marBottom w:val="0"/>
                      <w:divBdr>
                        <w:top w:val="none" w:sz="0" w:space="0" w:color="auto"/>
                        <w:left w:val="none" w:sz="0" w:space="0" w:color="auto"/>
                        <w:bottom w:val="none" w:sz="0" w:space="0" w:color="auto"/>
                        <w:right w:val="none" w:sz="0" w:space="0" w:color="auto"/>
                      </w:divBdr>
                      <w:divsChild>
                        <w:div w:id="1032724615">
                          <w:marLeft w:val="0"/>
                          <w:marRight w:val="0"/>
                          <w:marTop w:val="0"/>
                          <w:marBottom w:val="0"/>
                          <w:divBdr>
                            <w:top w:val="none" w:sz="0" w:space="0" w:color="EAEAEA"/>
                            <w:left w:val="none" w:sz="0" w:space="0" w:color="EAEAEA"/>
                            <w:bottom w:val="single" w:sz="6" w:space="23" w:color="EAEAEA"/>
                            <w:right w:val="none" w:sz="0" w:space="0" w:color="EAEAEA"/>
                          </w:divBdr>
                          <w:divsChild>
                            <w:div w:id="281964345">
                              <w:marLeft w:val="0"/>
                              <w:marRight w:val="0"/>
                              <w:marTop w:val="0"/>
                              <w:marBottom w:val="0"/>
                              <w:divBdr>
                                <w:top w:val="none" w:sz="0" w:space="0" w:color="auto"/>
                                <w:left w:val="none" w:sz="0" w:space="0" w:color="auto"/>
                                <w:bottom w:val="none" w:sz="0" w:space="0" w:color="auto"/>
                                <w:right w:val="none" w:sz="0" w:space="0" w:color="auto"/>
                              </w:divBdr>
                              <w:divsChild>
                                <w:div w:id="1293749259">
                                  <w:marLeft w:val="0"/>
                                  <w:marRight w:val="0"/>
                                  <w:marTop w:val="0"/>
                                  <w:marBottom w:val="0"/>
                                  <w:divBdr>
                                    <w:top w:val="none" w:sz="0" w:space="0" w:color="auto"/>
                                    <w:left w:val="none" w:sz="0" w:space="0" w:color="auto"/>
                                    <w:bottom w:val="none" w:sz="0" w:space="0" w:color="auto"/>
                                    <w:right w:val="none" w:sz="0" w:space="0" w:color="auto"/>
                                  </w:divBdr>
                                  <w:divsChild>
                                    <w:div w:id="716053732">
                                      <w:marLeft w:val="0"/>
                                      <w:marRight w:val="0"/>
                                      <w:marTop w:val="0"/>
                                      <w:marBottom w:val="0"/>
                                      <w:divBdr>
                                        <w:top w:val="none" w:sz="0" w:space="0" w:color="auto"/>
                                        <w:left w:val="none" w:sz="0" w:space="0" w:color="auto"/>
                                        <w:bottom w:val="none" w:sz="0" w:space="0" w:color="auto"/>
                                        <w:right w:val="none" w:sz="0" w:space="0" w:color="auto"/>
                                      </w:divBdr>
                                      <w:divsChild>
                                        <w:div w:id="1531186263">
                                          <w:marLeft w:val="0"/>
                                          <w:marRight w:val="0"/>
                                          <w:marTop w:val="0"/>
                                          <w:marBottom w:val="0"/>
                                          <w:divBdr>
                                            <w:top w:val="none" w:sz="0" w:space="0" w:color="auto"/>
                                            <w:left w:val="none" w:sz="0" w:space="0" w:color="auto"/>
                                            <w:bottom w:val="none" w:sz="0" w:space="0" w:color="auto"/>
                                            <w:right w:val="none" w:sz="0" w:space="0" w:color="auto"/>
                                          </w:divBdr>
                                          <w:divsChild>
                                            <w:div w:id="1815026038">
                                              <w:marLeft w:val="0"/>
                                              <w:marRight w:val="0"/>
                                              <w:marTop w:val="0"/>
                                              <w:marBottom w:val="0"/>
                                              <w:divBdr>
                                                <w:top w:val="none" w:sz="0" w:space="0" w:color="auto"/>
                                                <w:left w:val="none" w:sz="0" w:space="0" w:color="auto"/>
                                                <w:bottom w:val="none" w:sz="0" w:space="0" w:color="auto"/>
                                                <w:right w:val="none" w:sz="0" w:space="0" w:color="auto"/>
                                              </w:divBdr>
                                            </w:div>
                                          </w:divsChild>
                                        </w:div>
                                        <w:div w:id="832448599">
                                          <w:marLeft w:val="0"/>
                                          <w:marRight w:val="0"/>
                                          <w:marTop w:val="0"/>
                                          <w:marBottom w:val="0"/>
                                          <w:divBdr>
                                            <w:top w:val="none" w:sz="0" w:space="0" w:color="auto"/>
                                            <w:left w:val="none" w:sz="0" w:space="0" w:color="auto"/>
                                            <w:bottom w:val="none" w:sz="0" w:space="0" w:color="auto"/>
                                            <w:right w:val="none" w:sz="0" w:space="0" w:color="auto"/>
                                          </w:divBdr>
                                          <w:divsChild>
                                            <w:div w:id="911549437">
                                              <w:marLeft w:val="0"/>
                                              <w:marRight w:val="0"/>
                                              <w:marTop w:val="0"/>
                                              <w:marBottom w:val="0"/>
                                              <w:divBdr>
                                                <w:top w:val="none" w:sz="0" w:space="0" w:color="auto"/>
                                                <w:left w:val="none" w:sz="0" w:space="0" w:color="auto"/>
                                                <w:bottom w:val="none" w:sz="0" w:space="0" w:color="auto"/>
                                                <w:right w:val="none" w:sz="0" w:space="0" w:color="auto"/>
                                              </w:divBdr>
                                              <w:divsChild>
                                                <w:div w:id="656373633">
                                                  <w:marLeft w:val="0"/>
                                                  <w:marRight w:val="150"/>
                                                  <w:marTop w:val="60"/>
                                                  <w:marBottom w:val="0"/>
                                                  <w:divBdr>
                                                    <w:top w:val="none" w:sz="0" w:space="0" w:color="auto"/>
                                                    <w:left w:val="none" w:sz="0" w:space="0" w:color="auto"/>
                                                    <w:bottom w:val="none" w:sz="0" w:space="0" w:color="auto"/>
                                                    <w:right w:val="none" w:sz="0" w:space="0" w:color="auto"/>
                                                  </w:divBdr>
                                                  <w:divsChild>
                                                    <w:div w:id="591009915">
                                                      <w:marLeft w:val="0"/>
                                                      <w:marRight w:val="0"/>
                                                      <w:marTop w:val="0"/>
                                                      <w:marBottom w:val="0"/>
                                                      <w:divBdr>
                                                        <w:top w:val="none" w:sz="0" w:space="0" w:color="auto"/>
                                                        <w:left w:val="none" w:sz="0" w:space="0" w:color="auto"/>
                                                        <w:bottom w:val="none" w:sz="0" w:space="0" w:color="auto"/>
                                                        <w:right w:val="none" w:sz="0" w:space="0" w:color="auto"/>
                                                      </w:divBdr>
                                                      <w:divsChild>
                                                        <w:div w:id="917863664">
                                                          <w:marLeft w:val="0"/>
                                                          <w:marRight w:val="0"/>
                                                          <w:marTop w:val="0"/>
                                                          <w:marBottom w:val="0"/>
                                                          <w:divBdr>
                                                            <w:top w:val="none" w:sz="0" w:space="0" w:color="auto"/>
                                                            <w:left w:val="none" w:sz="0" w:space="0" w:color="auto"/>
                                                            <w:bottom w:val="none" w:sz="0" w:space="0" w:color="auto"/>
                                                            <w:right w:val="none" w:sz="0" w:space="0" w:color="auto"/>
                                                          </w:divBdr>
                                                          <w:divsChild>
                                                            <w:div w:id="195736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026417">
                                                  <w:marLeft w:val="0"/>
                                                  <w:marRight w:val="0"/>
                                                  <w:marTop w:val="0"/>
                                                  <w:marBottom w:val="0"/>
                                                  <w:divBdr>
                                                    <w:top w:val="none" w:sz="0" w:space="0" w:color="auto"/>
                                                    <w:left w:val="none" w:sz="0" w:space="0" w:color="auto"/>
                                                    <w:bottom w:val="none" w:sz="0" w:space="0" w:color="auto"/>
                                                    <w:right w:val="none" w:sz="0" w:space="0" w:color="auto"/>
                                                  </w:divBdr>
                                                  <w:divsChild>
                                                    <w:div w:id="557127233">
                                                      <w:marLeft w:val="0"/>
                                                      <w:marRight w:val="0"/>
                                                      <w:marTop w:val="0"/>
                                                      <w:marBottom w:val="0"/>
                                                      <w:divBdr>
                                                        <w:top w:val="none" w:sz="0" w:space="0" w:color="auto"/>
                                                        <w:left w:val="none" w:sz="0" w:space="0" w:color="auto"/>
                                                        <w:bottom w:val="none" w:sz="0" w:space="0" w:color="auto"/>
                                                        <w:right w:val="none" w:sz="0" w:space="0" w:color="auto"/>
                                                      </w:divBdr>
                                                      <w:divsChild>
                                                        <w:div w:id="247740704">
                                                          <w:marLeft w:val="0"/>
                                                          <w:marRight w:val="0"/>
                                                          <w:marTop w:val="0"/>
                                                          <w:marBottom w:val="0"/>
                                                          <w:divBdr>
                                                            <w:top w:val="none" w:sz="0" w:space="0" w:color="auto"/>
                                                            <w:left w:val="none" w:sz="0" w:space="0" w:color="auto"/>
                                                            <w:bottom w:val="none" w:sz="0" w:space="0" w:color="auto"/>
                                                            <w:right w:val="none" w:sz="0" w:space="0" w:color="auto"/>
                                                          </w:divBdr>
                                                          <w:divsChild>
                                                            <w:div w:id="656223382">
                                                              <w:marLeft w:val="0"/>
                                                              <w:marRight w:val="0"/>
                                                              <w:marTop w:val="0"/>
                                                              <w:marBottom w:val="75"/>
                                                              <w:divBdr>
                                                                <w:top w:val="none" w:sz="0" w:space="0" w:color="auto"/>
                                                                <w:left w:val="none" w:sz="0" w:space="0" w:color="auto"/>
                                                                <w:bottom w:val="none" w:sz="0" w:space="0" w:color="auto"/>
                                                                <w:right w:val="none" w:sz="0" w:space="0" w:color="auto"/>
                                                              </w:divBdr>
                                                              <w:divsChild>
                                                                <w:div w:id="81356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096389">
                                                      <w:marLeft w:val="0"/>
                                                      <w:marRight w:val="0"/>
                                                      <w:marTop w:val="0"/>
                                                      <w:marBottom w:val="0"/>
                                                      <w:divBdr>
                                                        <w:top w:val="none" w:sz="0" w:space="0" w:color="auto"/>
                                                        <w:left w:val="none" w:sz="0" w:space="0" w:color="auto"/>
                                                        <w:bottom w:val="none" w:sz="0" w:space="0" w:color="auto"/>
                                                        <w:right w:val="none" w:sz="0" w:space="0" w:color="auto"/>
                                                      </w:divBdr>
                                                      <w:divsChild>
                                                        <w:div w:id="110534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626439">
                                      <w:marLeft w:val="0"/>
                                      <w:marRight w:val="0"/>
                                      <w:marTop w:val="225"/>
                                      <w:marBottom w:val="0"/>
                                      <w:divBdr>
                                        <w:top w:val="none" w:sz="0" w:space="0" w:color="auto"/>
                                        <w:left w:val="none" w:sz="0" w:space="0" w:color="auto"/>
                                        <w:bottom w:val="none" w:sz="0" w:space="0" w:color="auto"/>
                                        <w:right w:val="none" w:sz="0" w:space="0" w:color="auto"/>
                                      </w:divBdr>
                                      <w:divsChild>
                                        <w:div w:id="1140806572">
                                          <w:marLeft w:val="0"/>
                                          <w:marRight w:val="0"/>
                                          <w:marTop w:val="0"/>
                                          <w:marBottom w:val="90"/>
                                          <w:divBdr>
                                            <w:top w:val="none" w:sz="0" w:space="0" w:color="auto"/>
                                            <w:left w:val="none" w:sz="0" w:space="0" w:color="auto"/>
                                            <w:bottom w:val="none" w:sz="0" w:space="0" w:color="auto"/>
                                            <w:right w:val="none" w:sz="0" w:space="0" w:color="auto"/>
                                          </w:divBdr>
                                          <w:divsChild>
                                            <w:div w:id="232935298">
                                              <w:marLeft w:val="0"/>
                                              <w:marRight w:val="0"/>
                                              <w:marTop w:val="0"/>
                                              <w:marBottom w:val="0"/>
                                              <w:divBdr>
                                                <w:top w:val="none" w:sz="0" w:space="0" w:color="auto"/>
                                                <w:left w:val="none" w:sz="0" w:space="0" w:color="auto"/>
                                                <w:bottom w:val="none" w:sz="0" w:space="0" w:color="auto"/>
                                                <w:right w:val="none" w:sz="0" w:space="0" w:color="auto"/>
                                              </w:divBdr>
                                              <w:divsChild>
                                                <w:div w:id="2113013380">
                                                  <w:marLeft w:val="0"/>
                                                  <w:marRight w:val="0"/>
                                                  <w:marTop w:val="0"/>
                                                  <w:marBottom w:val="0"/>
                                                  <w:divBdr>
                                                    <w:top w:val="none" w:sz="0" w:space="0" w:color="auto"/>
                                                    <w:left w:val="none" w:sz="0" w:space="0" w:color="auto"/>
                                                    <w:bottom w:val="none" w:sz="0" w:space="0" w:color="auto"/>
                                                    <w:right w:val="none" w:sz="0" w:space="0" w:color="auto"/>
                                                  </w:divBdr>
                                                  <w:divsChild>
                                                    <w:div w:id="1615865685">
                                                      <w:marLeft w:val="0"/>
                                                      <w:marRight w:val="0"/>
                                                      <w:marTop w:val="0"/>
                                                      <w:marBottom w:val="0"/>
                                                      <w:divBdr>
                                                        <w:top w:val="none" w:sz="0" w:space="0" w:color="auto"/>
                                                        <w:left w:val="none" w:sz="0" w:space="0" w:color="auto"/>
                                                        <w:bottom w:val="none" w:sz="0" w:space="0" w:color="auto"/>
                                                        <w:right w:val="none" w:sz="0" w:space="0" w:color="auto"/>
                                                      </w:divBdr>
                                                      <w:divsChild>
                                                        <w:div w:id="156213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9011092">
                              <w:marLeft w:val="0"/>
                              <w:marRight w:val="0"/>
                              <w:marTop w:val="0"/>
                              <w:marBottom w:val="0"/>
                              <w:divBdr>
                                <w:top w:val="none" w:sz="0" w:space="0" w:color="auto"/>
                                <w:left w:val="none" w:sz="0" w:space="0" w:color="auto"/>
                                <w:bottom w:val="none" w:sz="0" w:space="0" w:color="auto"/>
                                <w:right w:val="none" w:sz="0" w:space="0" w:color="auto"/>
                              </w:divBdr>
                              <w:divsChild>
                                <w:div w:id="1020858757">
                                  <w:marLeft w:val="0"/>
                                  <w:marRight w:val="0"/>
                                  <w:marTop w:val="0"/>
                                  <w:marBottom w:val="0"/>
                                  <w:divBdr>
                                    <w:top w:val="none" w:sz="0" w:space="0" w:color="auto"/>
                                    <w:left w:val="none" w:sz="0" w:space="0" w:color="auto"/>
                                    <w:bottom w:val="none" w:sz="0" w:space="0" w:color="auto"/>
                                    <w:right w:val="none" w:sz="0" w:space="0" w:color="auto"/>
                                  </w:divBdr>
                                  <w:divsChild>
                                    <w:div w:id="1044675210">
                                      <w:marLeft w:val="0"/>
                                      <w:marRight w:val="0"/>
                                      <w:marTop w:val="0"/>
                                      <w:marBottom w:val="0"/>
                                      <w:divBdr>
                                        <w:top w:val="none" w:sz="0" w:space="0" w:color="auto"/>
                                        <w:left w:val="none" w:sz="0" w:space="0" w:color="auto"/>
                                        <w:bottom w:val="none" w:sz="0" w:space="0" w:color="auto"/>
                                        <w:right w:val="none" w:sz="0" w:space="0" w:color="auto"/>
                                      </w:divBdr>
                                      <w:divsChild>
                                        <w:div w:id="1017198487">
                                          <w:marLeft w:val="0"/>
                                          <w:marRight w:val="0"/>
                                          <w:marTop w:val="0"/>
                                          <w:marBottom w:val="0"/>
                                          <w:divBdr>
                                            <w:top w:val="none" w:sz="0" w:space="0" w:color="auto"/>
                                            <w:left w:val="none" w:sz="0" w:space="0" w:color="auto"/>
                                            <w:bottom w:val="none" w:sz="0" w:space="0" w:color="auto"/>
                                            <w:right w:val="none" w:sz="0" w:space="0" w:color="auto"/>
                                          </w:divBdr>
                                          <w:divsChild>
                                            <w:div w:id="382099911">
                                              <w:marLeft w:val="0"/>
                                              <w:marRight w:val="0"/>
                                              <w:marTop w:val="0"/>
                                              <w:marBottom w:val="0"/>
                                              <w:divBdr>
                                                <w:top w:val="none" w:sz="0" w:space="0" w:color="auto"/>
                                                <w:left w:val="none" w:sz="0" w:space="0" w:color="auto"/>
                                                <w:bottom w:val="none" w:sz="0" w:space="0" w:color="auto"/>
                                                <w:right w:val="none" w:sz="0" w:space="0" w:color="auto"/>
                                              </w:divBdr>
                                              <w:divsChild>
                                                <w:div w:id="2075736469">
                                                  <w:marLeft w:val="0"/>
                                                  <w:marRight w:val="0"/>
                                                  <w:marTop w:val="0"/>
                                                  <w:marBottom w:val="0"/>
                                                  <w:divBdr>
                                                    <w:top w:val="none" w:sz="0" w:space="0" w:color="auto"/>
                                                    <w:left w:val="none" w:sz="0" w:space="0" w:color="auto"/>
                                                    <w:bottom w:val="none" w:sz="0" w:space="0" w:color="auto"/>
                                                    <w:right w:val="none" w:sz="0" w:space="0" w:color="auto"/>
                                                  </w:divBdr>
                                                </w:div>
                                                <w:div w:id="455031207">
                                                  <w:marLeft w:val="0"/>
                                                  <w:marRight w:val="0"/>
                                                  <w:marTop w:val="0"/>
                                                  <w:marBottom w:val="0"/>
                                                  <w:divBdr>
                                                    <w:top w:val="none" w:sz="0" w:space="0" w:color="auto"/>
                                                    <w:left w:val="none" w:sz="0" w:space="0" w:color="auto"/>
                                                    <w:bottom w:val="none" w:sz="0" w:space="0" w:color="auto"/>
                                                    <w:right w:val="none" w:sz="0" w:space="0" w:color="auto"/>
                                                  </w:divBdr>
                                                </w:div>
                                                <w:div w:id="1642156017">
                                                  <w:marLeft w:val="0"/>
                                                  <w:marRight w:val="0"/>
                                                  <w:marTop w:val="0"/>
                                                  <w:marBottom w:val="0"/>
                                                  <w:divBdr>
                                                    <w:top w:val="none" w:sz="0" w:space="0" w:color="auto"/>
                                                    <w:left w:val="none" w:sz="0" w:space="0" w:color="auto"/>
                                                    <w:bottom w:val="none" w:sz="0" w:space="0" w:color="auto"/>
                                                    <w:right w:val="none" w:sz="0" w:space="0" w:color="auto"/>
                                                  </w:divBdr>
                                                </w:div>
                                                <w:div w:id="2003388738">
                                                  <w:marLeft w:val="0"/>
                                                  <w:marRight w:val="0"/>
                                                  <w:marTop w:val="0"/>
                                                  <w:marBottom w:val="0"/>
                                                  <w:divBdr>
                                                    <w:top w:val="none" w:sz="0" w:space="0" w:color="auto"/>
                                                    <w:left w:val="none" w:sz="0" w:space="0" w:color="auto"/>
                                                    <w:bottom w:val="none" w:sz="0" w:space="0" w:color="auto"/>
                                                    <w:right w:val="none" w:sz="0" w:space="0" w:color="auto"/>
                                                  </w:divBdr>
                                                </w:div>
                                                <w:div w:id="36510402">
                                                  <w:marLeft w:val="0"/>
                                                  <w:marRight w:val="0"/>
                                                  <w:marTop w:val="0"/>
                                                  <w:marBottom w:val="0"/>
                                                  <w:divBdr>
                                                    <w:top w:val="none" w:sz="0" w:space="0" w:color="auto"/>
                                                    <w:left w:val="none" w:sz="0" w:space="0" w:color="auto"/>
                                                    <w:bottom w:val="none" w:sz="0" w:space="0" w:color="auto"/>
                                                    <w:right w:val="none" w:sz="0" w:space="0" w:color="auto"/>
                                                  </w:divBdr>
                                                </w:div>
                                                <w:div w:id="145126970">
                                                  <w:marLeft w:val="0"/>
                                                  <w:marRight w:val="0"/>
                                                  <w:marTop w:val="0"/>
                                                  <w:marBottom w:val="0"/>
                                                  <w:divBdr>
                                                    <w:top w:val="none" w:sz="0" w:space="0" w:color="auto"/>
                                                    <w:left w:val="none" w:sz="0" w:space="0" w:color="auto"/>
                                                    <w:bottom w:val="none" w:sz="0" w:space="0" w:color="auto"/>
                                                    <w:right w:val="none" w:sz="0" w:space="0" w:color="auto"/>
                                                  </w:divBdr>
                                                </w:div>
                                                <w:div w:id="1738893504">
                                                  <w:marLeft w:val="0"/>
                                                  <w:marRight w:val="0"/>
                                                  <w:marTop w:val="0"/>
                                                  <w:marBottom w:val="0"/>
                                                  <w:divBdr>
                                                    <w:top w:val="none" w:sz="0" w:space="0" w:color="auto"/>
                                                    <w:left w:val="none" w:sz="0" w:space="0" w:color="auto"/>
                                                    <w:bottom w:val="none" w:sz="0" w:space="0" w:color="auto"/>
                                                    <w:right w:val="none" w:sz="0" w:space="0" w:color="auto"/>
                                                  </w:divBdr>
                                                </w:div>
                                                <w:div w:id="1927692086">
                                                  <w:marLeft w:val="0"/>
                                                  <w:marRight w:val="0"/>
                                                  <w:marTop w:val="0"/>
                                                  <w:marBottom w:val="0"/>
                                                  <w:divBdr>
                                                    <w:top w:val="none" w:sz="0" w:space="0" w:color="auto"/>
                                                    <w:left w:val="none" w:sz="0" w:space="0" w:color="auto"/>
                                                    <w:bottom w:val="none" w:sz="0" w:space="0" w:color="auto"/>
                                                    <w:right w:val="none" w:sz="0" w:space="0" w:color="auto"/>
                                                  </w:divBdr>
                                                </w:div>
                                                <w:div w:id="599918426">
                                                  <w:marLeft w:val="0"/>
                                                  <w:marRight w:val="0"/>
                                                  <w:marTop w:val="0"/>
                                                  <w:marBottom w:val="0"/>
                                                  <w:divBdr>
                                                    <w:top w:val="none" w:sz="0" w:space="0" w:color="auto"/>
                                                    <w:left w:val="none" w:sz="0" w:space="0" w:color="auto"/>
                                                    <w:bottom w:val="none" w:sz="0" w:space="0" w:color="auto"/>
                                                    <w:right w:val="none" w:sz="0" w:space="0" w:color="auto"/>
                                                  </w:divBdr>
                                                </w:div>
                                                <w:div w:id="184566434">
                                                  <w:marLeft w:val="0"/>
                                                  <w:marRight w:val="0"/>
                                                  <w:marTop w:val="0"/>
                                                  <w:marBottom w:val="0"/>
                                                  <w:divBdr>
                                                    <w:top w:val="none" w:sz="0" w:space="0" w:color="auto"/>
                                                    <w:left w:val="none" w:sz="0" w:space="0" w:color="auto"/>
                                                    <w:bottom w:val="none" w:sz="0" w:space="0" w:color="auto"/>
                                                    <w:right w:val="none" w:sz="0" w:space="0" w:color="auto"/>
                                                  </w:divBdr>
                                                </w:div>
                                                <w:div w:id="1453398661">
                                                  <w:marLeft w:val="0"/>
                                                  <w:marRight w:val="0"/>
                                                  <w:marTop w:val="0"/>
                                                  <w:marBottom w:val="0"/>
                                                  <w:divBdr>
                                                    <w:top w:val="none" w:sz="0" w:space="0" w:color="auto"/>
                                                    <w:left w:val="none" w:sz="0" w:space="0" w:color="auto"/>
                                                    <w:bottom w:val="none" w:sz="0" w:space="0" w:color="auto"/>
                                                    <w:right w:val="none" w:sz="0" w:space="0" w:color="auto"/>
                                                  </w:divBdr>
                                                </w:div>
                                                <w:div w:id="990134208">
                                                  <w:marLeft w:val="0"/>
                                                  <w:marRight w:val="0"/>
                                                  <w:marTop w:val="0"/>
                                                  <w:marBottom w:val="0"/>
                                                  <w:divBdr>
                                                    <w:top w:val="none" w:sz="0" w:space="0" w:color="auto"/>
                                                    <w:left w:val="none" w:sz="0" w:space="0" w:color="auto"/>
                                                    <w:bottom w:val="none" w:sz="0" w:space="0" w:color="auto"/>
                                                    <w:right w:val="none" w:sz="0" w:space="0" w:color="auto"/>
                                                  </w:divBdr>
                                                  <w:divsChild>
                                                    <w:div w:id="1891264884">
                                                      <w:marLeft w:val="0"/>
                                                      <w:marRight w:val="0"/>
                                                      <w:marTop w:val="0"/>
                                                      <w:marBottom w:val="0"/>
                                                      <w:divBdr>
                                                        <w:top w:val="none" w:sz="0" w:space="0" w:color="auto"/>
                                                        <w:left w:val="none" w:sz="0" w:space="0" w:color="auto"/>
                                                        <w:bottom w:val="none" w:sz="0" w:space="0" w:color="auto"/>
                                                        <w:right w:val="none" w:sz="0" w:space="0" w:color="auto"/>
                                                      </w:divBdr>
                                                    </w:div>
                                                  </w:divsChild>
                                                </w:div>
                                                <w:div w:id="738137365">
                                                  <w:marLeft w:val="0"/>
                                                  <w:marRight w:val="0"/>
                                                  <w:marTop w:val="0"/>
                                                  <w:marBottom w:val="0"/>
                                                  <w:divBdr>
                                                    <w:top w:val="single" w:sz="12" w:space="6" w:color="0072CE"/>
                                                    <w:left w:val="single" w:sz="12" w:space="6" w:color="0072CE"/>
                                                    <w:bottom w:val="single" w:sz="12" w:space="6" w:color="0072CE"/>
                                                    <w:right w:val="single" w:sz="12" w:space="6" w:color="0072CE"/>
                                                  </w:divBdr>
                                                  <w:divsChild>
                                                    <w:div w:id="960959324">
                                                      <w:marLeft w:val="0"/>
                                                      <w:marRight w:val="0"/>
                                                      <w:marTop w:val="0"/>
                                                      <w:marBottom w:val="0"/>
                                                      <w:divBdr>
                                                        <w:top w:val="none" w:sz="0" w:space="0" w:color="auto"/>
                                                        <w:left w:val="none" w:sz="0" w:space="0" w:color="auto"/>
                                                        <w:bottom w:val="none" w:sz="0" w:space="0" w:color="auto"/>
                                                        <w:right w:val="none" w:sz="0" w:space="0" w:color="auto"/>
                                                      </w:divBdr>
                                                      <w:divsChild>
                                                        <w:div w:id="1248271360">
                                                          <w:marLeft w:val="0"/>
                                                          <w:marRight w:val="0"/>
                                                          <w:marTop w:val="0"/>
                                                          <w:marBottom w:val="0"/>
                                                          <w:divBdr>
                                                            <w:top w:val="none" w:sz="0" w:space="0" w:color="auto"/>
                                                            <w:left w:val="none" w:sz="0" w:space="0" w:color="auto"/>
                                                            <w:bottom w:val="none" w:sz="0" w:space="0" w:color="auto"/>
                                                            <w:right w:val="none" w:sz="0" w:space="0" w:color="auto"/>
                                                          </w:divBdr>
                                                          <w:divsChild>
                                                            <w:div w:id="906962411">
                                                              <w:marLeft w:val="0"/>
                                                              <w:marRight w:val="0"/>
                                                              <w:marTop w:val="0"/>
                                                              <w:marBottom w:val="150"/>
                                                              <w:divBdr>
                                                                <w:top w:val="none" w:sz="0" w:space="0" w:color="auto"/>
                                                                <w:left w:val="none" w:sz="0" w:space="0" w:color="auto"/>
                                                                <w:bottom w:val="none" w:sz="0" w:space="0" w:color="auto"/>
                                                                <w:right w:val="none" w:sz="0" w:space="0" w:color="auto"/>
                                                              </w:divBdr>
                                                            </w:div>
                                                            <w:div w:id="726342352">
                                                              <w:marLeft w:val="0"/>
                                                              <w:marRight w:val="0"/>
                                                              <w:marTop w:val="0"/>
                                                              <w:marBottom w:val="150"/>
                                                              <w:divBdr>
                                                                <w:top w:val="none" w:sz="0" w:space="0" w:color="auto"/>
                                                                <w:left w:val="none" w:sz="0" w:space="0" w:color="auto"/>
                                                                <w:bottom w:val="none" w:sz="0" w:space="0" w:color="auto"/>
                                                                <w:right w:val="none" w:sz="0" w:space="0" w:color="auto"/>
                                                              </w:divBdr>
                                                            </w:div>
                                                            <w:div w:id="94210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2828306">
      <w:bodyDiv w:val="1"/>
      <w:marLeft w:val="0"/>
      <w:marRight w:val="0"/>
      <w:marTop w:val="0"/>
      <w:marBottom w:val="0"/>
      <w:divBdr>
        <w:top w:val="none" w:sz="0" w:space="0" w:color="auto"/>
        <w:left w:val="none" w:sz="0" w:space="0" w:color="auto"/>
        <w:bottom w:val="none" w:sz="0" w:space="0" w:color="auto"/>
        <w:right w:val="none" w:sz="0" w:space="0" w:color="auto"/>
      </w:divBdr>
      <w:divsChild>
        <w:div w:id="8103309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heeoe.hee.nhs.uk/faculty-educators/development-and-networking-ev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ph.org.uk/media/eqnjys3c/good-public-health-practice-framework-october-2024.pdf" TargetMode="External"/><Relationship Id="rId3" Type="http://schemas.openxmlformats.org/officeDocument/2006/relationships/hyperlink" Target="https://www.fph.org.uk/media/1116/appendix-1-fph-public-health-trainer-definitions.doc" TargetMode="External"/><Relationship Id="rId7" Type="http://schemas.openxmlformats.org/officeDocument/2006/relationships/hyperlink" Target="https://heeoe.hee.nhs.uk/general_practice/tier-3-gp-trainer" TargetMode="External"/><Relationship Id="rId12" Type="http://schemas.openxmlformats.org/officeDocument/2006/relationships/hyperlink" Target="https://www.gmc-uk.org/cdn/documents/approving-trainers-implementation-plan-aug-12-v2_pdf-66144233.pdf" TargetMode="External"/><Relationship Id="rId2" Type="http://schemas.openxmlformats.org/officeDocument/2006/relationships/hyperlink" Target="https://medicaleducators.org/write/mediamanager/aome_professional_standards_2014.pdf" TargetMode="External"/><Relationship Id="rId1" Type="http://schemas.openxmlformats.org/officeDocument/2006/relationships/hyperlink" Target="https://www.gmc-uk.org/education/how-we-qualityassure/medical-schools/recognition-and-approval-of-trainers" TargetMode="External"/><Relationship Id="rId6" Type="http://schemas.openxmlformats.org/officeDocument/2006/relationships/hyperlink" Target="https://www.copmed.org.uk/publications/gold-guide/gold-guide-10th-edition" TargetMode="External"/><Relationship Id="rId11" Type="http://schemas.openxmlformats.org/officeDocument/2006/relationships/hyperlink" Target="https://heeoe.hee.nhs.uk/faculty-educators/tiered-approach/tier-2-clinical-supervisor-and-tier-3-educational-supervisor" TargetMode="External"/><Relationship Id="rId5" Type="http://schemas.openxmlformats.org/officeDocument/2006/relationships/hyperlink" Target="https://www.fph.org.uk/media/1116/appendix-1-fph-public-health-trainer-definitions.doc" TargetMode="External"/><Relationship Id="rId10" Type="http://schemas.openxmlformats.org/officeDocument/2006/relationships/hyperlink" Target="https://heeoe.hee.nhs.uk/faculty-educators/tiered-approach" TargetMode="External"/><Relationship Id="rId4" Type="http://schemas.openxmlformats.org/officeDocument/2006/relationships/hyperlink" Target="https://www.fph.org.uk/media/1114/appendix-2-supporting-information.doc" TargetMode="External"/><Relationship Id="rId9" Type="http://schemas.openxmlformats.org/officeDocument/2006/relationships/hyperlink" Target="https://www.fph.org.uk/media/1116/appendix-1-fph-public-health-trainer-definition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c90cbb-051c-40b7-9629-06d6b896820c">
      <Terms xmlns="http://schemas.microsoft.com/office/infopath/2007/PartnerControls"/>
    </lcf76f155ced4ddcb4097134ff3c332f>
    <TaxCatchAll xmlns="6d6509e6-4d7e-486f-b328-5b88be5fb76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28" ma:contentTypeDescription="Create a new document." ma:contentTypeScope="" ma:versionID="641f623cba301f4ab2db005679e79eb7">
  <xsd:schema xmlns:xsd="http://www.w3.org/2001/XMLSchema" xmlns:xs="http://www.w3.org/2001/XMLSchema" xmlns:p="http://schemas.microsoft.com/office/2006/metadata/properties" xmlns:ns1="http://schemas.microsoft.com/sharepoint/v3" xmlns:ns2="03c90cbb-051c-40b7-9629-06d6b896820c" xmlns:ns3="6d6509e6-4d7e-486f-b328-5b88be5fb760" targetNamespace="http://schemas.microsoft.com/office/2006/metadata/properties" ma:root="true" ma:fieldsID="8b3849f076e5db14d826d04d28521e35" ns1:_="" ns2:_="" ns3:_="">
    <xsd:import namespace="http://schemas.microsoft.com/sharepoint/v3"/>
    <xsd:import namespace="03c90cbb-051c-40b7-9629-06d6b896820c"/>
    <xsd:import namespace="6d6509e6-4d7e-486f-b328-5b88be5fb7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9" nillable="true" ma:displayName="MediaServiceDateTaken" ma:descriptio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description="" ma:internalName="MediaServiceLocation" ma:readOnly="true">
      <xsd:simpleType>
        <xsd:restriction base="dms:Text"/>
      </xsd:simpleType>
    </xsd:element>
    <xsd:element name="MediaLengthInSeconds" ma:index="14" nillable="true" ma:displayName="MediaLengthInSeconds" ma:description=""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10ba1b-b37a-4b35-ba7b-3e07e9f6e888}"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C41F47-C0F7-4681-AD5D-B46158D4C518}">
  <ds:schemaRefs>
    <ds:schemaRef ds:uri="http://schemas.microsoft.com/sharepoint/v3/contenttype/forms"/>
  </ds:schemaRefs>
</ds:datastoreItem>
</file>

<file path=customXml/itemProps2.xml><?xml version="1.0" encoding="utf-8"?>
<ds:datastoreItem xmlns:ds="http://schemas.openxmlformats.org/officeDocument/2006/customXml" ds:itemID="{83190E2C-3638-491F-AFFD-F4875FF53347}">
  <ds:schemaRefs>
    <ds:schemaRef ds:uri="http://schemas.openxmlformats.org/officeDocument/2006/bibliography"/>
  </ds:schemaRefs>
</ds:datastoreItem>
</file>

<file path=customXml/itemProps3.xml><?xml version="1.0" encoding="utf-8"?>
<ds:datastoreItem xmlns:ds="http://schemas.openxmlformats.org/officeDocument/2006/customXml" ds:itemID="{6A08B557-43C4-42AE-8F62-669BF430EFE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1C8F99B-2011-4F0B-8535-0D1B2353FD8F}"/>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108</TotalTime>
  <Pages>14</Pages>
  <Words>4855</Words>
  <Characters>27679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Kirsteen Watson</dc:creator>
  <cp:keywords/>
  <dc:description/>
  <cp:lastModifiedBy>Kirsteen Watson</cp:lastModifiedBy>
  <cp:revision>11</cp:revision>
  <cp:lastPrinted>2021-09-28T15:40:00Z</cp:lastPrinted>
  <dcterms:created xsi:type="dcterms:W3CDTF">2026-03-17T12:23:00Z</dcterms:created>
  <dcterms:modified xsi:type="dcterms:W3CDTF">2026-03-19T12:15:00Z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0x010100C5B822FE0E5E704F8D7B5E37F36FA290</vt:lpwstr>
  </property>
  <property fmtid="{D5CDD505-2E9C-101B-9397-08002B2CF9AE}" pid="3" name="Order">
    <vt:r8>819800</vt:r8>
  </property>
  <property fmtid="{D5CDD505-2E9C-101B-9397-08002B2CF9AE}" pid="4" name="_ExtendedDescription">
    <vt:lpwstr/>
  </property>
</Properties>
</file>