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12" w:rsidRDefault="00AC426C" w:rsidP="005D3412">
      <w:pPr>
        <w:tabs>
          <w:tab w:val="center" w:pos="5040"/>
          <w:tab w:val="right" w:pos="9900"/>
        </w:tabs>
      </w:pPr>
      <w:r>
        <w:tab/>
      </w:r>
      <w:r>
        <w:tab/>
      </w:r>
      <w:bookmarkStart w:id="0" w:name="_GoBack"/>
      <w:bookmarkEnd w:id="0"/>
    </w:p>
    <w:p w:rsidR="005D3412" w:rsidRDefault="005D3412" w:rsidP="005D3412">
      <w:pPr>
        <w:jc w:val="center"/>
        <w:rPr>
          <w:rFonts w:cs="Arial"/>
          <w:b/>
          <w:bCs/>
          <w:sz w:val="28"/>
          <w:szCs w:val="28"/>
        </w:rPr>
      </w:pPr>
    </w:p>
    <w:p w:rsidR="005D3412" w:rsidRDefault="005D3412" w:rsidP="005D3412">
      <w:pPr>
        <w:jc w:val="center"/>
        <w:rPr>
          <w:rFonts w:cs="Arial"/>
          <w:b/>
          <w:bCs/>
          <w:sz w:val="28"/>
          <w:szCs w:val="28"/>
        </w:rPr>
      </w:pPr>
      <w:r>
        <w:rPr>
          <w:rFonts w:cs="Arial"/>
          <w:b/>
          <w:bCs/>
          <w:sz w:val="28"/>
          <w:szCs w:val="28"/>
        </w:rPr>
        <w:t>East Anglia Foundation School</w:t>
      </w:r>
    </w:p>
    <w:p w:rsidR="005D3412" w:rsidRDefault="005D3412" w:rsidP="005D3412">
      <w:pPr>
        <w:jc w:val="center"/>
        <w:rPr>
          <w:rFonts w:cs="Arial"/>
          <w:b/>
          <w:bCs/>
          <w:sz w:val="28"/>
          <w:szCs w:val="28"/>
        </w:rPr>
      </w:pPr>
      <w:r>
        <w:rPr>
          <w:rFonts w:cs="Arial"/>
          <w:b/>
          <w:bCs/>
          <w:sz w:val="28"/>
          <w:szCs w:val="28"/>
        </w:rPr>
        <w:t xml:space="preserve">Individual Placement Description </w:t>
      </w:r>
    </w:p>
    <w:p w:rsidR="005D3412" w:rsidRDefault="005D3412" w:rsidP="005D3412">
      <w:pPr>
        <w:jc w:val="center"/>
        <w:rPr>
          <w:rFonts w:cs="Arial"/>
          <w:b/>
          <w:bCs/>
          <w:sz w:val="28"/>
          <w:szCs w:val="28"/>
        </w:rPr>
      </w:pPr>
    </w:p>
    <w:p w:rsidR="005D3412" w:rsidRDefault="005D3412" w:rsidP="005D3412">
      <w:pPr>
        <w:jc w:val="center"/>
        <w:rPr>
          <w:rFonts w:cs="Arial"/>
          <w:b/>
          <w:bCs/>
          <w:sz w:val="28"/>
          <w:szCs w:val="28"/>
        </w:rPr>
      </w:pPr>
      <w:r>
        <w:rPr>
          <w:rFonts w:cs="Arial"/>
          <w:b/>
          <w:bCs/>
          <w:sz w:val="28"/>
          <w:szCs w:val="28"/>
        </w:rPr>
        <w:t>West Suffolk Hospital NHS Trust</w:t>
      </w:r>
    </w:p>
    <w:p w:rsidR="005D3412" w:rsidRDefault="005D3412" w:rsidP="005D3412">
      <w:pPr>
        <w:rPr>
          <w:rFonts w:cs="Arial"/>
          <w:b/>
          <w:bCs/>
          <w:sz w:val="22"/>
          <w:szCs w:val="22"/>
        </w:rPr>
      </w:pPr>
    </w:p>
    <w:p w:rsidR="005D3412" w:rsidRDefault="005D3412" w:rsidP="005D3412">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5D3412" w:rsidTr="005D3412">
        <w:trPr>
          <w:trHeight w:val="144"/>
        </w:trPr>
        <w:tc>
          <w:tcPr>
            <w:tcW w:w="3851" w:type="dxa"/>
            <w:hideMark/>
          </w:tcPr>
          <w:p w:rsidR="005D3412" w:rsidRDefault="005D3412">
            <w:pPr>
              <w:jc w:val="both"/>
              <w:rPr>
                <w:rFonts w:cs="Arial"/>
                <w:b/>
                <w:bCs/>
                <w:lang w:val="en-US" w:eastAsia="en-US"/>
              </w:rPr>
            </w:pPr>
            <w:r>
              <w:rPr>
                <w:rFonts w:cs="Arial"/>
                <w:b/>
                <w:bCs/>
                <w:sz w:val="22"/>
                <w:szCs w:val="22"/>
              </w:rPr>
              <w:t>Placement</w:t>
            </w:r>
          </w:p>
        </w:tc>
        <w:tc>
          <w:tcPr>
            <w:tcW w:w="4177" w:type="dxa"/>
          </w:tcPr>
          <w:p w:rsidR="005D3412" w:rsidRDefault="005D3412">
            <w:pPr>
              <w:jc w:val="both"/>
              <w:rPr>
                <w:rFonts w:cs="Arial"/>
                <w:lang w:val="en-US" w:eastAsia="en-US"/>
              </w:rPr>
            </w:pPr>
            <w:r>
              <w:rPr>
                <w:rFonts w:cs="Arial"/>
              </w:rPr>
              <w:t>Medicine</w:t>
            </w:r>
          </w:p>
          <w:p w:rsidR="005D3412" w:rsidRDefault="005D3412">
            <w:pPr>
              <w:jc w:val="both"/>
              <w:rPr>
                <w:rFonts w:cs="Arial"/>
                <w:lang w:val="en-US" w:eastAsia="en-US"/>
              </w:rPr>
            </w:pPr>
          </w:p>
        </w:tc>
      </w:tr>
      <w:tr w:rsidR="005D3412" w:rsidTr="005D3412">
        <w:trPr>
          <w:trHeight w:val="144"/>
        </w:trPr>
        <w:tc>
          <w:tcPr>
            <w:tcW w:w="3851" w:type="dxa"/>
            <w:hideMark/>
          </w:tcPr>
          <w:p w:rsidR="005D3412" w:rsidRDefault="005D3412">
            <w:pPr>
              <w:rPr>
                <w:rFonts w:cs="Arial"/>
                <w:b/>
                <w:bCs/>
                <w:lang w:val="en-US" w:eastAsia="en-US"/>
              </w:rPr>
            </w:pPr>
            <w:r>
              <w:rPr>
                <w:rFonts w:cs="Arial"/>
                <w:b/>
                <w:bCs/>
                <w:sz w:val="22"/>
                <w:szCs w:val="22"/>
              </w:rPr>
              <w:t>The department</w:t>
            </w:r>
          </w:p>
        </w:tc>
        <w:tc>
          <w:tcPr>
            <w:tcW w:w="4177" w:type="dxa"/>
          </w:tcPr>
          <w:p w:rsidR="005D3412" w:rsidRDefault="005D3412">
            <w:pPr>
              <w:rPr>
                <w:rFonts w:cs="Arial"/>
                <w:lang w:val="en-US" w:eastAsia="en-US"/>
              </w:rPr>
            </w:pPr>
            <w:r>
              <w:rPr>
                <w:rFonts w:cs="Arial"/>
              </w:rPr>
              <w:t xml:space="preserve">Acute/General Internal and Geriatric medicine. The department comprises 3 teams, each of which has its own junior doctor. The Acute team is </w:t>
            </w:r>
            <w:proofErr w:type="spellStart"/>
            <w:r>
              <w:rPr>
                <w:rFonts w:cs="Arial"/>
              </w:rPr>
              <w:t>lead</w:t>
            </w:r>
            <w:proofErr w:type="spellEnd"/>
            <w:r>
              <w:rPr>
                <w:rFonts w:cs="Arial"/>
              </w:rPr>
              <w:t xml:space="preserve"> by an EAU consultant. The geriatric team is led by an elderly care consultant. The Internal Medicine team is led by a Rheumatology consultant.</w:t>
            </w:r>
          </w:p>
          <w:p w:rsidR="005D3412" w:rsidRDefault="005D3412">
            <w:pPr>
              <w:rPr>
                <w:rFonts w:cs="Arial"/>
                <w:lang w:val="en-US" w:eastAsia="en-US"/>
              </w:rPr>
            </w:pPr>
          </w:p>
        </w:tc>
      </w:tr>
      <w:tr w:rsidR="005D3412" w:rsidTr="005D3412">
        <w:trPr>
          <w:trHeight w:val="144"/>
        </w:trPr>
        <w:tc>
          <w:tcPr>
            <w:tcW w:w="3851" w:type="dxa"/>
            <w:hideMark/>
          </w:tcPr>
          <w:p w:rsidR="005D3412" w:rsidRDefault="005D3412">
            <w:pPr>
              <w:rPr>
                <w:rFonts w:cs="Arial"/>
                <w:b/>
                <w:bCs/>
                <w:lang w:val="en-US" w:eastAsia="en-US"/>
              </w:rPr>
            </w:pPr>
            <w:r>
              <w:rPr>
                <w:rFonts w:cs="Arial"/>
                <w:b/>
                <w:bCs/>
                <w:sz w:val="22"/>
                <w:szCs w:val="22"/>
              </w:rPr>
              <w:t>The type of work to expect and learning opportunities</w:t>
            </w:r>
          </w:p>
        </w:tc>
        <w:tc>
          <w:tcPr>
            <w:tcW w:w="4177" w:type="dxa"/>
          </w:tcPr>
          <w:p w:rsidR="005D3412" w:rsidRDefault="005D3412">
            <w:pPr>
              <w:rPr>
                <w:rFonts w:cs="Arial"/>
                <w:lang w:val="en-US" w:eastAsia="en-US"/>
              </w:rPr>
            </w:pPr>
            <w:r>
              <w:rPr>
                <w:rFonts w:cs="Arial"/>
              </w:rPr>
              <w:t>High turnover. A variety of presenting complaints. FY1’s responsibility is to work within the ward based team to take appropriate histories from patients, do the necessary physical examinations and set up a management plan in consultation with the most senior member of the team. Other responsibilities include ordering investigations and organizing discharges.</w:t>
            </w:r>
          </w:p>
          <w:p w:rsidR="005D3412" w:rsidRDefault="005D3412">
            <w:pPr>
              <w:rPr>
                <w:rFonts w:cs="Arial"/>
                <w:lang w:val="en-US" w:eastAsia="en-US"/>
              </w:rPr>
            </w:pPr>
          </w:p>
        </w:tc>
      </w:tr>
      <w:tr w:rsidR="005D3412" w:rsidTr="005D3412">
        <w:trPr>
          <w:trHeight w:val="144"/>
        </w:trPr>
        <w:tc>
          <w:tcPr>
            <w:tcW w:w="3851" w:type="dxa"/>
            <w:hideMark/>
          </w:tcPr>
          <w:p w:rsidR="005D3412" w:rsidRDefault="005D3412">
            <w:pPr>
              <w:jc w:val="both"/>
              <w:rPr>
                <w:rFonts w:cs="Arial"/>
                <w:b/>
                <w:bCs/>
                <w:lang w:val="en-US" w:eastAsia="en-US"/>
              </w:rPr>
            </w:pPr>
            <w:r>
              <w:rPr>
                <w:rFonts w:cs="Arial"/>
                <w:b/>
                <w:bCs/>
                <w:sz w:val="22"/>
                <w:szCs w:val="22"/>
              </w:rPr>
              <w:t>Where the placement is based</w:t>
            </w:r>
          </w:p>
        </w:tc>
        <w:tc>
          <w:tcPr>
            <w:tcW w:w="4177" w:type="dxa"/>
          </w:tcPr>
          <w:p w:rsidR="005D3412" w:rsidRDefault="005D3412">
            <w:pPr>
              <w:jc w:val="both"/>
              <w:rPr>
                <w:rFonts w:cs="Arial"/>
                <w:lang w:val="en-US" w:eastAsia="en-US"/>
              </w:rPr>
            </w:pPr>
            <w:r>
              <w:rPr>
                <w:rFonts w:cs="Arial"/>
              </w:rPr>
              <w:t>West Suffolk Hospital</w:t>
            </w:r>
          </w:p>
          <w:p w:rsidR="005D3412" w:rsidRDefault="005D3412">
            <w:pPr>
              <w:jc w:val="both"/>
              <w:rPr>
                <w:rFonts w:cs="Arial"/>
                <w:lang w:val="en-US" w:eastAsia="en-US"/>
              </w:rPr>
            </w:pPr>
          </w:p>
        </w:tc>
      </w:tr>
      <w:tr w:rsidR="005D3412" w:rsidTr="005D3412">
        <w:trPr>
          <w:trHeight w:val="144"/>
        </w:trPr>
        <w:tc>
          <w:tcPr>
            <w:tcW w:w="3851" w:type="dxa"/>
            <w:hideMark/>
          </w:tcPr>
          <w:p w:rsidR="005D3412" w:rsidRDefault="005D3412">
            <w:pPr>
              <w:jc w:val="both"/>
              <w:rPr>
                <w:rFonts w:cs="Arial"/>
                <w:b/>
                <w:bCs/>
                <w:lang w:val="en-US" w:eastAsia="en-US"/>
              </w:rPr>
            </w:pPr>
            <w:r>
              <w:rPr>
                <w:rFonts w:cs="Arial"/>
                <w:b/>
                <w:bCs/>
                <w:sz w:val="22"/>
                <w:szCs w:val="22"/>
              </w:rPr>
              <w:t>Clinical Supervisor(s) for the placement</w:t>
            </w:r>
          </w:p>
        </w:tc>
        <w:tc>
          <w:tcPr>
            <w:tcW w:w="4177" w:type="dxa"/>
          </w:tcPr>
          <w:p w:rsidR="005D3412" w:rsidRDefault="005D3412">
            <w:pPr>
              <w:jc w:val="both"/>
              <w:rPr>
                <w:rFonts w:cs="Arial"/>
                <w:lang w:val="en-US" w:eastAsia="en-US"/>
              </w:rPr>
            </w:pPr>
            <w:proofErr w:type="spellStart"/>
            <w:r>
              <w:rPr>
                <w:rFonts w:cs="Arial"/>
                <w:sz w:val="22"/>
                <w:szCs w:val="22"/>
              </w:rPr>
              <w:t>Dr.</w:t>
            </w:r>
            <w:proofErr w:type="spellEnd"/>
            <w:r>
              <w:rPr>
                <w:rFonts w:cs="Arial"/>
                <w:sz w:val="22"/>
                <w:szCs w:val="22"/>
              </w:rPr>
              <w:t xml:space="preserve"> J. </w:t>
            </w:r>
            <w:proofErr w:type="spellStart"/>
            <w:r>
              <w:rPr>
                <w:rFonts w:cs="Arial"/>
                <w:sz w:val="22"/>
                <w:szCs w:val="22"/>
              </w:rPr>
              <w:t>Yikona</w:t>
            </w:r>
            <w:proofErr w:type="spellEnd"/>
          </w:p>
          <w:p w:rsidR="005D3412" w:rsidRDefault="005D3412">
            <w:pPr>
              <w:jc w:val="both"/>
              <w:rPr>
                <w:rFonts w:cs="Arial"/>
                <w:lang w:val="en-US" w:eastAsia="en-US"/>
              </w:rPr>
            </w:pPr>
          </w:p>
        </w:tc>
      </w:tr>
      <w:tr w:rsidR="005D3412" w:rsidTr="005D3412">
        <w:trPr>
          <w:trHeight w:val="144"/>
        </w:trPr>
        <w:tc>
          <w:tcPr>
            <w:tcW w:w="3851" w:type="dxa"/>
            <w:hideMark/>
          </w:tcPr>
          <w:p w:rsidR="005D3412" w:rsidRDefault="005D3412">
            <w:pPr>
              <w:rPr>
                <w:rFonts w:cs="Arial"/>
                <w:b/>
                <w:bCs/>
                <w:lang w:val="en-US" w:eastAsia="en-US"/>
              </w:rPr>
            </w:pPr>
            <w:r>
              <w:rPr>
                <w:rFonts w:cs="Arial"/>
                <w:b/>
                <w:bCs/>
                <w:sz w:val="22"/>
                <w:szCs w:val="22"/>
              </w:rPr>
              <w:t>Main duties of the placement</w:t>
            </w:r>
          </w:p>
        </w:tc>
        <w:tc>
          <w:tcPr>
            <w:tcW w:w="4177" w:type="dxa"/>
          </w:tcPr>
          <w:p w:rsidR="005D3412" w:rsidRDefault="005D3412">
            <w:pPr>
              <w:jc w:val="both"/>
              <w:rPr>
                <w:rFonts w:cs="Arial"/>
                <w:lang w:val="en-US" w:eastAsia="en-US"/>
              </w:rPr>
            </w:pPr>
            <w:r>
              <w:rPr>
                <w:rFonts w:cs="Arial"/>
              </w:rPr>
              <w:t>History, physical exam, general management of patient as in-patient.</w:t>
            </w:r>
          </w:p>
          <w:p w:rsidR="005D3412" w:rsidRDefault="005D3412">
            <w:pPr>
              <w:jc w:val="both"/>
              <w:rPr>
                <w:rFonts w:cs="Arial"/>
              </w:rPr>
            </w:pPr>
            <w:r>
              <w:rPr>
                <w:rFonts w:cs="Arial"/>
                <w:sz w:val="22"/>
                <w:szCs w:val="22"/>
              </w:rPr>
              <w:t>As there is usually only 1 junior doctor per team, he/she is responsible for all clinical duties as allocated by the consultant including performing other duties in occasional emergencies circumstances.</w:t>
            </w:r>
          </w:p>
          <w:p w:rsidR="005D3412" w:rsidRDefault="005D3412">
            <w:pPr>
              <w:jc w:val="both"/>
              <w:rPr>
                <w:rFonts w:cs="Arial"/>
                <w:lang w:val="en-US" w:eastAsia="en-US"/>
              </w:rPr>
            </w:pPr>
          </w:p>
        </w:tc>
      </w:tr>
      <w:tr w:rsidR="005D3412" w:rsidTr="005D3412">
        <w:trPr>
          <w:trHeight w:val="144"/>
        </w:trPr>
        <w:tc>
          <w:tcPr>
            <w:tcW w:w="3851" w:type="dxa"/>
            <w:hideMark/>
          </w:tcPr>
          <w:p w:rsidR="005D3412" w:rsidRDefault="005D3412">
            <w:pPr>
              <w:jc w:val="both"/>
              <w:rPr>
                <w:rFonts w:cs="Arial"/>
                <w:b/>
                <w:bCs/>
                <w:lang w:val="en-US" w:eastAsia="en-US"/>
              </w:rPr>
            </w:pPr>
            <w:r>
              <w:rPr>
                <w:rFonts w:cs="Arial"/>
                <w:b/>
                <w:bCs/>
                <w:sz w:val="22"/>
                <w:szCs w:val="22"/>
              </w:rPr>
              <w:t>Typical working pattern in this placement</w:t>
            </w:r>
          </w:p>
        </w:tc>
        <w:tc>
          <w:tcPr>
            <w:tcW w:w="4177" w:type="dxa"/>
          </w:tcPr>
          <w:p w:rsidR="005D3412" w:rsidRDefault="005D3412">
            <w:pPr>
              <w:rPr>
                <w:rFonts w:cs="Arial"/>
                <w:lang w:val="en-US" w:eastAsia="en-US"/>
              </w:rPr>
            </w:pPr>
            <w:r>
              <w:rPr>
                <w:rFonts w:cs="Arial"/>
                <w:sz w:val="22"/>
                <w:szCs w:val="22"/>
              </w:rPr>
              <w:t>Typical working pattern in this post  e.g. ward rounds, clinics, theatre sessions</w:t>
            </w:r>
          </w:p>
          <w:p w:rsidR="005D3412" w:rsidRDefault="005D3412">
            <w:pPr>
              <w:rPr>
                <w:rFonts w:cs="Arial"/>
              </w:rPr>
            </w:pPr>
            <w:r>
              <w:rPr>
                <w:rFonts w:cs="Arial"/>
                <w:sz w:val="22"/>
                <w:szCs w:val="22"/>
              </w:rPr>
              <w:t xml:space="preserve">Daily/weekly/monthly (if applicable)         </w:t>
            </w:r>
          </w:p>
          <w:p w:rsidR="005D3412" w:rsidRDefault="005D3412">
            <w:pPr>
              <w:rPr>
                <w:rFonts w:cs="Arial"/>
              </w:rPr>
            </w:pPr>
          </w:p>
          <w:p w:rsidR="005D3412" w:rsidRDefault="005D3412">
            <w:pPr>
              <w:rPr>
                <w:rFonts w:cs="Arial"/>
              </w:rPr>
            </w:pPr>
            <w:r>
              <w:rPr>
                <w:rFonts w:cs="Arial"/>
                <w:sz w:val="22"/>
                <w:szCs w:val="22"/>
              </w:rPr>
              <w:t xml:space="preserve">Mon – Fri:        8.30 </w:t>
            </w:r>
            <w:proofErr w:type="spellStart"/>
            <w:r>
              <w:rPr>
                <w:rFonts w:cs="Arial"/>
                <w:sz w:val="22"/>
                <w:szCs w:val="22"/>
              </w:rPr>
              <w:t>a.m</w:t>
            </w:r>
            <w:proofErr w:type="spellEnd"/>
            <w:r>
              <w:rPr>
                <w:rFonts w:cs="Arial"/>
                <w:sz w:val="22"/>
                <w:szCs w:val="22"/>
              </w:rPr>
              <w:t xml:space="preserve"> start, ward round. X-ray meeting or formal teaching session at 12.30. Afternoon taken up with ward jobs, organizing investigations/discharges etc</w:t>
            </w:r>
            <w:proofErr w:type="gramStart"/>
            <w:r>
              <w:rPr>
                <w:rFonts w:cs="Arial"/>
                <w:sz w:val="22"/>
                <w:szCs w:val="22"/>
              </w:rPr>
              <w:t>..</w:t>
            </w:r>
            <w:proofErr w:type="gramEnd"/>
            <w:r>
              <w:rPr>
                <w:rFonts w:cs="Arial"/>
                <w:sz w:val="22"/>
                <w:szCs w:val="22"/>
              </w:rPr>
              <w:t xml:space="preserve">    </w:t>
            </w:r>
          </w:p>
          <w:p w:rsidR="005D3412" w:rsidRDefault="005D3412">
            <w:pPr>
              <w:rPr>
                <w:rFonts w:cs="Arial"/>
              </w:rPr>
            </w:pPr>
          </w:p>
          <w:p w:rsidR="005D3412" w:rsidRDefault="005D3412">
            <w:pPr>
              <w:rPr>
                <w:rFonts w:cs="Arial"/>
              </w:rPr>
            </w:pPr>
            <w:r>
              <w:rPr>
                <w:rFonts w:cs="Arial"/>
                <w:sz w:val="22"/>
                <w:szCs w:val="22"/>
              </w:rPr>
              <w:t>Sat, Sun:        When on-call, ward cover. All ward jobs for the weekend done by FY1 on-call.     This includes management of the critically ill patient on the ward.</w:t>
            </w:r>
          </w:p>
          <w:p w:rsidR="005D3412" w:rsidRDefault="005D3412">
            <w:pPr>
              <w:rPr>
                <w:rFonts w:cs="Arial"/>
              </w:rPr>
            </w:pPr>
          </w:p>
          <w:p w:rsidR="005D3412" w:rsidRDefault="005D3412">
            <w:pPr>
              <w:rPr>
                <w:rFonts w:cs="Arial"/>
                <w:lang w:val="en-US" w:eastAsia="en-US"/>
              </w:rPr>
            </w:pPr>
            <w:r>
              <w:rPr>
                <w:rFonts w:cs="Arial"/>
                <w:i/>
                <w:iCs/>
                <w:sz w:val="22"/>
                <w:szCs w:val="22"/>
              </w:rPr>
              <w:t xml:space="preserve">On call requirements: </w:t>
            </w:r>
            <w:r>
              <w:rPr>
                <w:rFonts w:cs="Arial"/>
                <w:sz w:val="22"/>
                <w:szCs w:val="22"/>
              </w:rPr>
              <w:t>As above. FY1 medicine will also be on-call one evening per week.</w:t>
            </w:r>
          </w:p>
        </w:tc>
      </w:tr>
      <w:tr w:rsidR="005D3412" w:rsidTr="005D3412">
        <w:trPr>
          <w:trHeight w:val="144"/>
        </w:trPr>
        <w:tc>
          <w:tcPr>
            <w:tcW w:w="3851" w:type="dxa"/>
            <w:hideMark/>
          </w:tcPr>
          <w:p w:rsidR="005D3412" w:rsidRDefault="005D3412">
            <w:pPr>
              <w:rPr>
                <w:rFonts w:cs="Arial"/>
                <w:b/>
                <w:bCs/>
                <w:lang w:val="en-US" w:eastAsia="en-US"/>
              </w:rPr>
            </w:pPr>
            <w:r>
              <w:rPr>
                <w:rFonts w:cs="Arial"/>
                <w:b/>
                <w:bCs/>
                <w:sz w:val="22"/>
                <w:szCs w:val="22"/>
              </w:rPr>
              <w:lastRenderedPageBreak/>
              <w:t>Employer information</w:t>
            </w:r>
          </w:p>
        </w:tc>
        <w:tc>
          <w:tcPr>
            <w:tcW w:w="4177" w:type="dxa"/>
          </w:tcPr>
          <w:p w:rsidR="005D3412" w:rsidRDefault="005D3412">
            <w:pPr>
              <w:pStyle w:val="BodyText"/>
              <w:rPr>
                <w:rFonts w:ascii="Arial" w:hAnsi="Arial" w:cs="Arial"/>
                <w:szCs w:val="22"/>
              </w:rPr>
            </w:pPr>
            <w:r>
              <w:rPr>
                <w:rFonts w:ascii="Arial" w:hAnsi="Arial" w:cs="Arial"/>
              </w:rPr>
              <w:t>Employer is West Suffolk hospital NHS foundation trust</w:t>
            </w:r>
          </w:p>
          <w:p w:rsidR="005D3412" w:rsidRDefault="005D3412">
            <w:pPr>
              <w:pStyle w:val="BodyText"/>
              <w:rPr>
                <w:rFonts w:ascii="Arial" w:hAnsi="Arial" w:cs="Arial"/>
              </w:rPr>
            </w:pPr>
          </w:p>
        </w:tc>
      </w:tr>
    </w:tbl>
    <w:p w:rsidR="005D3412" w:rsidRDefault="005D3412" w:rsidP="005D3412">
      <w:pPr>
        <w:rPr>
          <w:rFonts w:cs="Arial"/>
          <w:sz w:val="22"/>
          <w:szCs w:val="22"/>
          <w:lang w:val="en-US" w:eastAsia="en-US"/>
        </w:rPr>
      </w:pPr>
    </w:p>
    <w:p w:rsidR="005D3412" w:rsidRDefault="005D3412" w:rsidP="005D3412">
      <w:pPr>
        <w:rPr>
          <w:rFonts w:cs="Arial"/>
          <w:sz w:val="22"/>
          <w:szCs w:val="22"/>
        </w:rPr>
      </w:pPr>
      <w:r>
        <w:rPr>
          <w:rFonts w:cs="Arial"/>
          <w:sz w:val="22"/>
          <w:szCs w:val="22"/>
        </w:rPr>
        <w:t>It is important to note that this description is a typical example of your placement and may be subject to change.</w:t>
      </w:r>
    </w:p>
    <w:p w:rsidR="005D3412" w:rsidRDefault="005D3412" w:rsidP="005D3412">
      <w:pPr>
        <w:rPr>
          <w:rFonts w:ascii="Cambria" w:hAnsi="Cambria"/>
        </w:rPr>
      </w:pPr>
    </w:p>
    <w:p w:rsidR="005D3412" w:rsidRDefault="005D3412" w:rsidP="005D3412">
      <w:pPr>
        <w:tabs>
          <w:tab w:val="left" w:pos="900"/>
        </w:tabs>
        <w:jc w:val="both"/>
        <w:rPr>
          <w:rFonts w:cs="Arial"/>
          <w:b/>
          <w:bCs/>
          <w:sz w:val="22"/>
          <w:szCs w:val="22"/>
        </w:rPr>
      </w:pPr>
      <w:r>
        <w:rPr>
          <w:rFonts w:cs="Arial"/>
          <w:b/>
          <w:bCs/>
          <w:sz w:val="22"/>
          <w:szCs w:val="22"/>
        </w:rPr>
        <w:t>Appendix F–Individual placement description (Example)</w:t>
      </w:r>
    </w:p>
    <w:p w:rsidR="005D3412" w:rsidRDefault="005D3412" w:rsidP="005D3412">
      <w:pPr>
        <w:tabs>
          <w:tab w:val="center" w:pos="5040"/>
          <w:tab w:val="right" w:pos="9900"/>
        </w:tabs>
        <w:rPr>
          <w:rFonts w:ascii="Cambria" w:hAnsi="Cambria"/>
        </w:rPr>
      </w:pPr>
      <w:r>
        <w:rPr>
          <w:noProof/>
        </w:rPr>
        <w:drawing>
          <wp:inline distT="0" distB="0" distL="0" distR="0">
            <wp:extent cx="1676400" cy="581025"/>
            <wp:effectExtent l="0" t="0" r="0" b="9525"/>
            <wp:docPr id="25" name="Picture 25"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23" name="Picture 2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5D3412" w:rsidRDefault="005D3412" w:rsidP="005D3412">
      <w:pPr>
        <w:jc w:val="center"/>
        <w:rPr>
          <w:rFonts w:cs="Arial"/>
          <w:b/>
          <w:bCs/>
          <w:sz w:val="28"/>
          <w:szCs w:val="28"/>
        </w:rPr>
      </w:pPr>
    </w:p>
    <w:p w:rsidR="005D3412" w:rsidRDefault="005D3412" w:rsidP="005D3412">
      <w:pPr>
        <w:jc w:val="center"/>
        <w:rPr>
          <w:rFonts w:cs="Arial"/>
          <w:b/>
          <w:bCs/>
          <w:sz w:val="28"/>
          <w:szCs w:val="28"/>
        </w:rPr>
      </w:pPr>
      <w:r>
        <w:rPr>
          <w:rFonts w:cs="Arial"/>
          <w:b/>
          <w:bCs/>
          <w:sz w:val="28"/>
          <w:szCs w:val="28"/>
        </w:rPr>
        <w:t>South Standard Foundation School</w:t>
      </w:r>
    </w:p>
    <w:p w:rsidR="005D3412" w:rsidRDefault="005D3412" w:rsidP="005D3412">
      <w:pP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5D3412" w:rsidTr="005D3412">
        <w:trPr>
          <w:trHeight w:val="144"/>
        </w:trPr>
        <w:tc>
          <w:tcPr>
            <w:tcW w:w="3540"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5D3412" w:rsidTr="005D3412">
        <w:trPr>
          <w:trHeight w:val="144"/>
        </w:trPr>
        <w:tc>
          <w:tcPr>
            <w:tcW w:w="3540" w:type="dxa"/>
            <w:tcBorders>
              <w:top w:val="single" w:sz="4" w:space="0" w:color="auto"/>
              <w:left w:val="single" w:sz="4" w:space="0" w:color="auto"/>
              <w:bottom w:val="single" w:sz="4" w:space="0" w:color="auto"/>
              <w:right w:val="single" w:sz="4" w:space="0" w:color="auto"/>
            </w:tcBorders>
            <w:hideMark/>
          </w:tcPr>
          <w:p w:rsidR="005D3412" w:rsidRDefault="005D3412">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5D3412" w:rsidRDefault="005D3412">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5D3412" w:rsidRDefault="005D3412">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5D3412" w:rsidTr="005D3412">
        <w:trPr>
          <w:trHeight w:val="144"/>
        </w:trPr>
        <w:tc>
          <w:tcPr>
            <w:tcW w:w="3540" w:type="dxa"/>
            <w:tcBorders>
              <w:top w:val="single" w:sz="4" w:space="0" w:color="auto"/>
              <w:left w:val="single" w:sz="4" w:space="0" w:color="auto"/>
              <w:bottom w:val="single" w:sz="4" w:space="0" w:color="auto"/>
              <w:right w:val="single" w:sz="4" w:space="0" w:color="auto"/>
            </w:tcBorders>
            <w:hideMark/>
          </w:tcPr>
          <w:p w:rsidR="005D3412" w:rsidRDefault="005D3412">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5D3412" w:rsidRDefault="005D3412">
            <w:pPr>
              <w:jc w:val="both"/>
              <w:rPr>
                <w:rFonts w:cs="Arial"/>
              </w:rPr>
            </w:pPr>
            <w:r>
              <w:rPr>
                <w:rFonts w:cs="Arial"/>
                <w:sz w:val="22"/>
                <w:szCs w:val="22"/>
              </w:rPr>
              <w:t xml:space="preserve">The overall educational objectives of the F1 year are to provide the trainee with the knowledge, </w:t>
            </w:r>
            <w:r>
              <w:rPr>
                <w:rFonts w:cs="Arial"/>
                <w:sz w:val="22"/>
                <w:szCs w:val="22"/>
              </w:rPr>
              <w:lastRenderedPageBreak/>
              <w:t xml:space="preserve">skills and attitudes to be able to </w:t>
            </w:r>
          </w:p>
          <w:p w:rsidR="005D3412" w:rsidRDefault="005D3412" w:rsidP="005D3412">
            <w:pPr>
              <w:numPr>
                <w:ilvl w:val="0"/>
                <w:numId w:val="15"/>
              </w:numPr>
              <w:jc w:val="both"/>
              <w:rPr>
                <w:rFonts w:cs="Arial"/>
              </w:rPr>
            </w:pPr>
            <w:r>
              <w:rPr>
                <w:rFonts w:cs="Arial"/>
                <w:sz w:val="22"/>
                <w:szCs w:val="22"/>
              </w:rPr>
              <w:t>Take a history and examine a patient</w:t>
            </w:r>
          </w:p>
          <w:p w:rsidR="005D3412" w:rsidRDefault="005D3412" w:rsidP="005D3412">
            <w:pPr>
              <w:numPr>
                <w:ilvl w:val="0"/>
                <w:numId w:val="16"/>
              </w:numPr>
              <w:jc w:val="both"/>
              <w:rPr>
                <w:rFonts w:cs="Arial"/>
              </w:rPr>
            </w:pPr>
            <w:r>
              <w:rPr>
                <w:rFonts w:cs="Arial"/>
                <w:sz w:val="22"/>
                <w:szCs w:val="22"/>
              </w:rPr>
              <w:t>Identify and synthesise problems</w:t>
            </w:r>
          </w:p>
          <w:p w:rsidR="005D3412" w:rsidRDefault="005D3412" w:rsidP="005D3412">
            <w:pPr>
              <w:numPr>
                <w:ilvl w:val="0"/>
                <w:numId w:val="16"/>
              </w:numPr>
              <w:jc w:val="both"/>
              <w:rPr>
                <w:rFonts w:cs="Arial"/>
              </w:rPr>
            </w:pPr>
            <w:r>
              <w:rPr>
                <w:rFonts w:cs="Arial"/>
                <w:sz w:val="22"/>
                <w:szCs w:val="22"/>
              </w:rPr>
              <w:t>Prescribe safely</w:t>
            </w:r>
          </w:p>
          <w:p w:rsidR="005D3412" w:rsidRDefault="005D3412" w:rsidP="005D3412">
            <w:pPr>
              <w:numPr>
                <w:ilvl w:val="0"/>
                <w:numId w:val="16"/>
              </w:numPr>
              <w:jc w:val="both"/>
              <w:rPr>
                <w:rFonts w:cs="Arial"/>
              </w:rPr>
            </w:pPr>
            <w:r>
              <w:rPr>
                <w:rFonts w:cs="Arial"/>
                <w:sz w:val="22"/>
                <w:szCs w:val="22"/>
              </w:rPr>
              <w:t xml:space="preserve">Keep an accurate and relevant medical record </w:t>
            </w:r>
          </w:p>
          <w:p w:rsidR="005D3412" w:rsidRDefault="005D3412" w:rsidP="005D3412">
            <w:pPr>
              <w:numPr>
                <w:ilvl w:val="0"/>
                <w:numId w:val="16"/>
              </w:numPr>
              <w:jc w:val="both"/>
              <w:rPr>
                <w:rFonts w:cs="Arial"/>
              </w:rPr>
            </w:pPr>
            <w:r>
              <w:rPr>
                <w:rFonts w:cs="Arial"/>
                <w:sz w:val="22"/>
                <w:szCs w:val="22"/>
              </w:rPr>
              <w:t>Manage time and clinical priorities effectively</w:t>
            </w:r>
          </w:p>
          <w:p w:rsidR="005D3412" w:rsidRDefault="005D3412" w:rsidP="005D3412">
            <w:pPr>
              <w:numPr>
                <w:ilvl w:val="0"/>
                <w:numId w:val="16"/>
              </w:numPr>
              <w:jc w:val="both"/>
              <w:rPr>
                <w:rFonts w:cs="Arial"/>
              </w:rPr>
            </w:pPr>
            <w:r>
              <w:rPr>
                <w:rFonts w:cs="Arial"/>
                <w:sz w:val="22"/>
                <w:szCs w:val="22"/>
              </w:rPr>
              <w:t>Communicate effectively with patients, relatives and colleagues</w:t>
            </w:r>
          </w:p>
          <w:p w:rsidR="005D3412" w:rsidRDefault="005D3412" w:rsidP="005D3412">
            <w:pPr>
              <w:numPr>
                <w:ilvl w:val="0"/>
                <w:numId w:val="16"/>
              </w:numPr>
              <w:jc w:val="both"/>
              <w:rPr>
                <w:rFonts w:cs="Arial"/>
              </w:rPr>
            </w:pPr>
            <w:r>
              <w:rPr>
                <w:rFonts w:cs="Arial"/>
                <w:sz w:val="22"/>
                <w:szCs w:val="22"/>
              </w:rPr>
              <w:t>Use evidence, guidelines and audit to benefit patient care</w:t>
            </w:r>
          </w:p>
          <w:p w:rsidR="005D3412" w:rsidRDefault="005D3412" w:rsidP="005D3412">
            <w:pPr>
              <w:numPr>
                <w:ilvl w:val="0"/>
                <w:numId w:val="16"/>
              </w:numPr>
              <w:jc w:val="both"/>
              <w:rPr>
                <w:rFonts w:cs="Arial"/>
              </w:rPr>
            </w:pPr>
            <w:r>
              <w:rPr>
                <w:rFonts w:cs="Arial"/>
                <w:sz w:val="22"/>
                <w:szCs w:val="22"/>
              </w:rPr>
              <w:t>Act in a professional manner at all times</w:t>
            </w:r>
          </w:p>
          <w:p w:rsidR="005D3412" w:rsidRDefault="005D3412" w:rsidP="005D3412">
            <w:pPr>
              <w:numPr>
                <w:ilvl w:val="0"/>
                <w:numId w:val="16"/>
              </w:numPr>
              <w:jc w:val="both"/>
              <w:rPr>
                <w:rFonts w:cs="Arial"/>
              </w:rPr>
            </w:pPr>
            <w:r>
              <w:rPr>
                <w:rFonts w:cs="Arial"/>
                <w:sz w:val="22"/>
                <w:szCs w:val="22"/>
              </w:rPr>
              <w:t>Cope with ethical and legal issues which occur during the management of patients with general medical problems</w:t>
            </w:r>
          </w:p>
          <w:p w:rsidR="005D3412" w:rsidRDefault="005D3412" w:rsidP="005D3412">
            <w:pPr>
              <w:numPr>
                <w:ilvl w:val="0"/>
                <w:numId w:val="16"/>
              </w:numPr>
              <w:jc w:val="both"/>
              <w:rPr>
                <w:rFonts w:cs="Arial"/>
              </w:rPr>
            </w:pPr>
            <w:r>
              <w:rPr>
                <w:rFonts w:cs="Arial"/>
                <w:sz w:val="22"/>
                <w:szCs w:val="22"/>
              </w:rPr>
              <w:t>Educate patients effectively</w:t>
            </w:r>
          </w:p>
          <w:p w:rsidR="005D3412" w:rsidRDefault="005D3412" w:rsidP="005D3412">
            <w:pPr>
              <w:numPr>
                <w:ilvl w:val="0"/>
                <w:numId w:val="16"/>
              </w:numPr>
              <w:jc w:val="both"/>
              <w:rPr>
                <w:rFonts w:cs="Arial"/>
                <w:b/>
                <w:bCs/>
                <w:lang w:val="en-US" w:eastAsia="en-US"/>
              </w:rPr>
            </w:pPr>
            <w:r>
              <w:rPr>
                <w:rFonts w:cs="Arial"/>
                <w:sz w:val="22"/>
                <w:szCs w:val="22"/>
              </w:rPr>
              <w:t>Become life-long learners and teachers.</w:t>
            </w:r>
          </w:p>
        </w:tc>
      </w:tr>
      <w:tr w:rsidR="005D3412" w:rsidTr="005D3412">
        <w:trPr>
          <w:trHeight w:val="144"/>
        </w:trPr>
        <w:tc>
          <w:tcPr>
            <w:tcW w:w="3540"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5D3412" w:rsidTr="005D3412">
        <w:trPr>
          <w:trHeight w:val="144"/>
        </w:trPr>
        <w:tc>
          <w:tcPr>
            <w:tcW w:w="3540"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lang w:val="en-US" w:eastAsia="en-US"/>
              </w:rPr>
            </w:pPr>
            <w:r>
              <w:rPr>
                <w:rFonts w:cs="Arial"/>
                <w:sz w:val="22"/>
                <w:szCs w:val="22"/>
              </w:rPr>
              <w:t>Dr Deirdre Jones &amp;Dr Mark Andrew</w:t>
            </w:r>
          </w:p>
        </w:tc>
      </w:tr>
      <w:tr w:rsidR="005D3412" w:rsidTr="005D3412">
        <w:trPr>
          <w:trHeight w:val="144"/>
        </w:trPr>
        <w:tc>
          <w:tcPr>
            <w:tcW w:w="3540" w:type="dxa"/>
            <w:tcBorders>
              <w:top w:val="single" w:sz="4" w:space="0" w:color="auto"/>
              <w:left w:val="single" w:sz="4" w:space="0" w:color="auto"/>
              <w:bottom w:val="single" w:sz="4" w:space="0" w:color="auto"/>
              <w:right w:val="single" w:sz="4" w:space="0" w:color="auto"/>
            </w:tcBorders>
            <w:hideMark/>
          </w:tcPr>
          <w:p w:rsidR="005D3412" w:rsidRDefault="005D3412">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5D3412" w:rsidTr="005D3412">
        <w:trPr>
          <w:trHeight w:val="144"/>
        </w:trPr>
        <w:tc>
          <w:tcPr>
            <w:tcW w:w="3540" w:type="dxa"/>
            <w:tcBorders>
              <w:top w:val="single" w:sz="4" w:space="0" w:color="auto"/>
              <w:left w:val="single" w:sz="4" w:space="0" w:color="auto"/>
              <w:bottom w:val="single" w:sz="4" w:space="0" w:color="auto"/>
              <w:right w:val="single" w:sz="4" w:space="0" w:color="auto"/>
            </w:tcBorders>
            <w:hideMark/>
          </w:tcPr>
          <w:p w:rsidR="005D3412" w:rsidRDefault="005D3412">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5D3412" w:rsidRDefault="005D3412">
            <w:pPr>
              <w:jc w:val="both"/>
              <w:rPr>
                <w:rFonts w:cs="Arial"/>
                <w:lang w:val="en-US" w:eastAsia="en-US"/>
              </w:rPr>
            </w:pPr>
            <w:r>
              <w:rPr>
                <w:rFonts w:cs="Arial"/>
                <w:i/>
                <w:iCs/>
                <w:sz w:val="22"/>
                <w:szCs w:val="22"/>
              </w:rPr>
              <w:t>Daily:</w:t>
            </w:r>
            <w:r>
              <w:rPr>
                <w:rFonts w:cs="Arial"/>
                <w:sz w:val="22"/>
                <w:szCs w:val="22"/>
              </w:rPr>
              <w:t xml:space="preserve">       0900 Ward round</w:t>
            </w:r>
          </w:p>
          <w:p w:rsidR="005D3412" w:rsidRDefault="005D3412">
            <w:pPr>
              <w:jc w:val="both"/>
              <w:rPr>
                <w:rFonts w:cs="Arial"/>
              </w:rPr>
            </w:pPr>
            <w:r>
              <w:rPr>
                <w:rFonts w:cs="Arial"/>
                <w:sz w:val="22"/>
                <w:szCs w:val="22"/>
              </w:rPr>
              <w:t xml:space="preserve">                 1200/1700/2100   Handover</w:t>
            </w:r>
          </w:p>
          <w:p w:rsidR="005D3412" w:rsidRDefault="005D3412">
            <w:pPr>
              <w:jc w:val="both"/>
              <w:rPr>
                <w:rFonts w:cs="Arial"/>
              </w:rPr>
            </w:pPr>
          </w:p>
          <w:p w:rsidR="005D3412" w:rsidRDefault="005D3412">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5D3412" w:rsidRDefault="005D3412">
            <w:pPr>
              <w:jc w:val="both"/>
              <w:rPr>
                <w:rFonts w:cs="Arial"/>
              </w:rPr>
            </w:pPr>
            <w:r>
              <w:rPr>
                <w:rFonts w:cs="Arial"/>
                <w:sz w:val="22"/>
                <w:szCs w:val="22"/>
              </w:rPr>
              <w:t>Tues:        1400  Out patients clinic</w:t>
            </w:r>
          </w:p>
          <w:p w:rsidR="005D3412" w:rsidRDefault="005D3412">
            <w:pPr>
              <w:jc w:val="both"/>
              <w:rPr>
                <w:rFonts w:cs="Arial"/>
              </w:rPr>
            </w:pPr>
            <w:r>
              <w:rPr>
                <w:rFonts w:cs="Arial"/>
                <w:sz w:val="22"/>
                <w:szCs w:val="22"/>
              </w:rPr>
              <w:t>Wed:         1300  Grand round</w:t>
            </w:r>
          </w:p>
          <w:p w:rsidR="005D3412" w:rsidRDefault="005D3412">
            <w:pPr>
              <w:jc w:val="both"/>
              <w:rPr>
                <w:rFonts w:cs="Arial"/>
              </w:rPr>
            </w:pPr>
            <w:r>
              <w:rPr>
                <w:rFonts w:cs="Arial"/>
                <w:sz w:val="22"/>
                <w:szCs w:val="22"/>
              </w:rPr>
              <w:t xml:space="preserve">                  (1400 formal teaching programme)</w:t>
            </w:r>
          </w:p>
          <w:p w:rsidR="005D3412" w:rsidRDefault="005D3412">
            <w:pPr>
              <w:jc w:val="both"/>
              <w:rPr>
                <w:rFonts w:cs="Arial"/>
              </w:rPr>
            </w:pPr>
            <w:r>
              <w:rPr>
                <w:rFonts w:cs="Arial"/>
                <w:sz w:val="22"/>
                <w:szCs w:val="22"/>
              </w:rPr>
              <w:t>Thurs:       1100departmental teaching program</w:t>
            </w:r>
          </w:p>
          <w:p w:rsidR="005D3412" w:rsidRDefault="005D3412">
            <w:pPr>
              <w:jc w:val="both"/>
              <w:rPr>
                <w:rFonts w:cs="Arial"/>
              </w:rPr>
            </w:pPr>
            <w:r>
              <w:rPr>
                <w:rFonts w:cs="Arial"/>
                <w:sz w:val="22"/>
                <w:szCs w:val="22"/>
              </w:rPr>
              <w:t xml:space="preserve">Fri:             Ward cover </w:t>
            </w:r>
          </w:p>
          <w:p w:rsidR="005D3412" w:rsidRDefault="005D3412">
            <w:pPr>
              <w:jc w:val="both"/>
              <w:rPr>
                <w:rFonts w:cs="Arial"/>
              </w:rPr>
            </w:pPr>
            <w:r>
              <w:rPr>
                <w:rFonts w:cs="Arial"/>
                <w:sz w:val="22"/>
                <w:szCs w:val="22"/>
              </w:rPr>
              <w:t>Sat:            0900 – 2100    1 in 5/6</w:t>
            </w:r>
          </w:p>
          <w:p w:rsidR="005D3412" w:rsidRDefault="005D3412">
            <w:pPr>
              <w:jc w:val="both"/>
              <w:rPr>
                <w:rFonts w:cs="Arial"/>
              </w:rPr>
            </w:pPr>
            <w:r>
              <w:rPr>
                <w:rFonts w:cs="Arial"/>
                <w:sz w:val="22"/>
                <w:szCs w:val="22"/>
              </w:rPr>
              <w:t>Sun:           0900 – 2100   1 in 5/6</w:t>
            </w:r>
          </w:p>
          <w:p w:rsidR="005D3412" w:rsidRDefault="005D3412">
            <w:pPr>
              <w:jc w:val="both"/>
              <w:rPr>
                <w:rFonts w:cs="Arial"/>
              </w:rPr>
            </w:pPr>
          </w:p>
          <w:p w:rsidR="005D3412" w:rsidRDefault="005D3412">
            <w:pPr>
              <w:jc w:val="both"/>
              <w:rPr>
                <w:rFonts w:cs="Arial"/>
                <w:b/>
                <w:bCs/>
              </w:rPr>
            </w:pPr>
            <w:r>
              <w:rPr>
                <w:rFonts w:cs="Arial"/>
                <w:i/>
                <w:iCs/>
                <w:sz w:val="22"/>
                <w:szCs w:val="22"/>
              </w:rPr>
              <w:t>On call requirements:</w:t>
            </w:r>
          </w:p>
          <w:p w:rsidR="005D3412" w:rsidRDefault="005D3412">
            <w:pPr>
              <w:jc w:val="both"/>
              <w:rPr>
                <w:rFonts w:cs="Arial"/>
                <w:lang w:val="en-US" w:eastAsia="en-US"/>
              </w:rPr>
            </w:pPr>
            <w:r>
              <w:rPr>
                <w:rFonts w:cs="Arial"/>
                <w:sz w:val="22"/>
                <w:szCs w:val="22"/>
              </w:rPr>
              <w:t>1 in 5 with flexible twilight shifts.</w:t>
            </w:r>
          </w:p>
        </w:tc>
      </w:tr>
      <w:tr w:rsidR="005D3412" w:rsidTr="005D3412">
        <w:trPr>
          <w:trHeight w:val="288"/>
        </w:trPr>
        <w:tc>
          <w:tcPr>
            <w:tcW w:w="3540" w:type="dxa"/>
            <w:tcBorders>
              <w:top w:val="single" w:sz="4" w:space="0" w:color="auto"/>
              <w:left w:val="single" w:sz="4" w:space="0" w:color="auto"/>
              <w:bottom w:val="single" w:sz="4" w:space="0" w:color="auto"/>
              <w:right w:val="single" w:sz="4" w:space="0" w:color="auto"/>
            </w:tcBorders>
            <w:hideMark/>
          </w:tcPr>
          <w:p w:rsidR="005D3412" w:rsidRDefault="005D3412">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5D3412" w:rsidRDefault="005D3412">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5D3412" w:rsidRDefault="005D3412">
            <w:pPr>
              <w:jc w:val="both"/>
              <w:rPr>
                <w:rFonts w:cs="Arial"/>
                <w:lang w:val="en-US" w:eastAsia="en-US"/>
              </w:rPr>
            </w:pPr>
            <w:r>
              <w:rPr>
                <w:rFonts w:cs="Arial"/>
                <w:sz w:val="22"/>
                <w:szCs w:val="22"/>
              </w:rPr>
              <w:lastRenderedPageBreak/>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5D3412" w:rsidRDefault="005D3412" w:rsidP="005D3412">
      <w:pPr>
        <w:rPr>
          <w:rFonts w:cs="Arial"/>
          <w:sz w:val="22"/>
          <w:szCs w:val="22"/>
          <w:lang w:val="en-US" w:eastAsia="en-US"/>
        </w:rPr>
      </w:pPr>
    </w:p>
    <w:p w:rsidR="005D3412" w:rsidRDefault="005D3412" w:rsidP="005D3412">
      <w:pPr>
        <w:rPr>
          <w:rFonts w:cs="Arial"/>
          <w:sz w:val="22"/>
          <w:szCs w:val="22"/>
        </w:rPr>
      </w:pPr>
      <w:r>
        <w:rPr>
          <w:rFonts w:cs="Arial"/>
          <w:sz w:val="22"/>
          <w:szCs w:val="22"/>
        </w:rPr>
        <w:t>It is important to note that this description is a typical example of your placement and may be subject to change.</w:t>
      </w:r>
    </w:p>
    <w:p w:rsidR="005D3412" w:rsidRDefault="005D3412" w:rsidP="005D3412">
      <w:pPr>
        <w:rPr>
          <w:rFonts w:cs="Arial"/>
          <w:sz w:val="22"/>
          <w:szCs w:val="22"/>
        </w:rPr>
      </w:pPr>
    </w:p>
    <w:p w:rsidR="005D3412" w:rsidRDefault="005D3412" w:rsidP="005D3412">
      <w:pPr>
        <w:rPr>
          <w:rFonts w:ascii="Cambria" w:hAnsi="Cambria"/>
        </w:rPr>
      </w:pPr>
    </w:p>
    <w:p w:rsidR="00AC426C" w:rsidRDefault="00AC426C" w:rsidP="00AC426C">
      <w:pPr>
        <w:tabs>
          <w:tab w:val="center" w:pos="5040"/>
          <w:tab w:val="right" w:pos="9900"/>
        </w:tabs>
      </w:pPr>
    </w:p>
    <w:p w:rsidR="00AC426C" w:rsidRDefault="00AC426C" w:rsidP="00AC426C">
      <w:pPr>
        <w:jc w:val="center"/>
        <w:rPr>
          <w:rFonts w:cs="Arial"/>
          <w:b/>
          <w:bCs/>
          <w:sz w:val="28"/>
          <w:szCs w:val="28"/>
        </w:rPr>
      </w:pPr>
    </w:p>
    <w:p w:rsidR="00AC426C" w:rsidRDefault="00AC426C" w:rsidP="00AC426C">
      <w:pPr>
        <w:jc w:val="center"/>
        <w:rPr>
          <w:rFonts w:cs="Arial"/>
          <w:b/>
          <w:bCs/>
          <w:sz w:val="28"/>
          <w:szCs w:val="28"/>
        </w:rPr>
      </w:pPr>
      <w:r>
        <w:rPr>
          <w:rFonts w:cs="Arial"/>
          <w:b/>
          <w:bCs/>
          <w:sz w:val="28"/>
          <w:szCs w:val="28"/>
        </w:rPr>
        <w:t>East Anglia Foundation School</w:t>
      </w:r>
    </w:p>
    <w:p w:rsidR="00AC426C" w:rsidRDefault="00AC426C" w:rsidP="00AC426C">
      <w:pPr>
        <w:jc w:val="center"/>
        <w:rPr>
          <w:rFonts w:cs="Arial"/>
          <w:b/>
          <w:bCs/>
          <w:sz w:val="28"/>
          <w:szCs w:val="28"/>
        </w:rPr>
      </w:pPr>
      <w:r>
        <w:rPr>
          <w:rFonts w:cs="Arial"/>
          <w:b/>
          <w:bCs/>
          <w:sz w:val="28"/>
          <w:szCs w:val="28"/>
        </w:rPr>
        <w:t xml:space="preserve">Individual Placement Description </w:t>
      </w:r>
    </w:p>
    <w:p w:rsidR="00AC426C" w:rsidRDefault="00AC426C" w:rsidP="00AC426C">
      <w:pPr>
        <w:jc w:val="center"/>
        <w:rPr>
          <w:rFonts w:cs="Arial"/>
          <w:b/>
          <w:bCs/>
          <w:sz w:val="28"/>
          <w:szCs w:val="28"/>
        </w:rPr>
      </w:pPr>
    </w:p>
    <w:p w:rsidR="00AC426C" w:rsidRDefault="00AC426C" w:rsidP="00AC426C">
      <w:pPr>
        <w:jc w:val="center"/>
        <w:rPr>
          <w:rFonts w:cs="Arial"/>
          <w:b/>
          <w:bCs/>
          <w:sz w:val="28"/>
          <w:szCs w:val="28"/>
        </w:rPr>
      </w:pPr>
      <w:r>
        <w:rPr>
          <w:rFonts w:cs="Arial"/>
          <w:b/>
          <w:bCs/>
          <w:sz w:val="28"/>
          <w:szCs w:val="28"/>
        </w:rPr>
        <w:t>West Suffolk Hospital NHS Trust</w:t>
      </w:r>
    </w:p>
    <w:p w:rsidR="00AC426C" w:rsidRDefault="00AC426C" w:rsidP="00AC426C">
      <w:pPr>
        <w:rPr>
          <w:rFonts w:cs="Arial"/>
          <w:b/>
          <w:bCs/>
          <w:sz w:val="22"/>
          <w:szCs w:val="22"/>
        </w:rPr>
      </w:pPr>
    </w:p>
    <w:p w:rsidR="00AC426C" w:rsidRDefault="00AC426C" w:rsidP="00AC426C">
      <w:pPr>
        <w:tabs>
          <w:tab w:val="center" w:pos="5040"/>
          <w:tab w:val="right" w:pos="9900"/>
        </w:tabs>
        <w:rPr>
          <w:rFonts w:ascii="Cambria" w:hAnsi="Cambria"/>
        </w:rPr>
      </w:pPr>
      <w: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AC426C" w:rsidTr="00AC426C">
        <w:trPr>
          <w:trHeight w:val="144"/>
        </w:trPr>
        <w:tc>
          <w:tcPr>
            <w:tcW w:w="3540"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lang w:val="en-US" w:eastAsia="en-US"/>
              </w:rPr>
            </w:pPr>
            <w:r>
              <w:rPr>
                <w:rFonts w:cs="Arial"/>
                <w:sz w:val="22"/>
                <w:szCs w:val="22"/>
              </w:rPr>
              <w:t>FY1 – Breast/General Surgery</w:t>
            </w:r>
          </w:p>
        </w:tc>
      </w:tr>
      <w:tr w:rsidR="00AC426C" w:rsidTr="00AC426C">
        <w:trPr>
          <w:trHeight w:val="144"/>
        </w:trPr>
        <w:tc>
          <w:tcPr>
            <w:tcW w:w="3540" w:type="dxa"/>
            <w:tcBorders>
              <w:top w:val="single" w:sz="4" w:space="0" w:color="auto"/>
              <w:left w:val="single" w:sz="4" w:space="0" w:color="auto"/>
              <w:bottom w:val="single" w:sz="4" w:space="0" w:color="auto"/>
              <w:right w:val="single" w:sz="4" w:space="0" w:color="auto"/>
            </w:tcBorders>
            <w:hideMark/>
          </w:tcPr>
          <w:p w:rsidR="00AC426C" w:rsidRDefault="00AC426C">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AC426C" w:rsidRDefault="00AC426C">
            <w:pPr>
              <w:jc w:val="both"/>
              <w:rPr>
                <w:rFonts w:cs="Arial"/>
                <w:lang w:val="en-US" w:eastAsia="en-US"/>
              </w:rPr>
            </w:pPr>
            <w:r>
              <w:rPr>
                <w:rFonts w:cs="Arial"/>
                <w:sz w:val="22"/>
                <w:szCs w:val="22"/>
              </w:rPr>
              <w:t xml:space="preserve">The Department of Breast Surgery includes 2 consultants and 1 clinical fellow. One consultant has a specialist interest in </w:t>
            </w:r>
            <w:proofErr w:type="spellStart"/>
            <w:r>
              <w:rPr>
                <w:rFonts w:cs="Arial"/>
                <w:sz w:val="22"/>
                <w:szCs w:val="22"/>
              </w:rPr>
              <w:t>onco</w:t>
            </w:r>
            <w:proofErr w:type="spellEnd"/>
            <w:r>
              <w:rPr>
                <w:rFonts w:cs="Arial"/>
                <w:sz w:val="22"/>
                <w:szCs w:val="22"/>
              </w:rPr>
              <w:t>-plastic breast surgery. One consultant is both a breast/endocrine surgeon and a general surgeon and as such works one in every six weeks and one in every six weekends on call.</w:t>
            </w:r>
          </w:p>
          <w:p w:rsidR="00AC426C" w:rsidRDefault="00AC426C">
            <w:pPr>
              <w:jc w:val="both"/>
              <w:rPr>
                <w:rFonts w:cs="Arial"/>
              </w:rPr>
            </w:pPr>
            <w:r>
              <w:rPr>
                <w:rFonts w:cs="Arial"/>
                <w:sz w:val="22"/>
                <w:szCs w:val="22"/>
              </w:rPr>
              <w:t>The Department also includes a team of specialist nurses and radiologists with a specialist interest in breast imaging.</w:t>
            </w:r>
          </w:p>
          <w:p w:rsidR="00AC426C" w:rsidRDefault="00AC426C">
            <w:pPr>
              <w:jc w:val="both"/>
              <w:rPr>
                <w:rFonts w:cs="Arial"/>
              </w:rPr>
            </w:pPr>
            <w:r>
              <w:rPr>
                <w:rFonts w:cs="Arial"/>
                <w:sz w:val="22"/>
                <w:szCs w:val="22"/>
              </w:rPr>
              <w:t>The Department serves the catchment area of West Suffolk.</w:t>
            </w:r>
          </w:p>
          <w:p w:rsidR="00AC426C" w:rsidRDefault="00AC426C">
            <w:pPr>
              <w:jc w:val="both"/>
              <w:rPr>
                <w:rFonts w:cs="Arial"/>
                <w:lang w:val="en-US" w:eastAsia="en-US"/>
              </w:rPr>
            </w:pPr>
          </w:p>
        </w:tc>
      </w:tr>
      <w:tr w:rsidR="00AC426C" w:rsidTr="00AC426C">
        <w:trPr>
          <w:trHeight w:val="144"/>
        </w:trPr>
        <w:tc>
          <w:tcPr>
            <w:tcW w:w="3540" w:type="dxa"/>
            <w:tcBorders>
              <w:top w:val="single" w:sz="4" w:space="0" w:color="auto"/>
              <w:left w:val="single" w:sz="4" w:space="0" w:color="auto"/>
              <w:bottom w:val="single" w:sz="4" w:space="0" w:color="auto"/>
              <w:right w:val="single" w:sz="4" w:space="0" w:color="auto"/>
            </w:tcBorders>
            <w:hideMark/>
          </w:tcPr>
          <w:p w:rsidR="00AC426C" w:rsidRDefault="00AC426C">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lang w:val="en-US" w:eastAsia="en-US"/>
              </w:rPr>
            </w:pPr>
            <w:r>
              <w:rPr>
                <w:rFonts w:cs="Arial"/>
                <w:sz w:val="22"/>
                <w:szCs w:val="22"/>
              </w:rPr>
              <w:t xml:space="preserve">The overall educational objectives of the F1 year are to provide the trainee with the knowledge, skills and attitudes to be able to </w:t>
            </w:r>
          </w:p>
          <w:p w:rsidR="00AC426C" w:rsidRDefault="00AC426C" w:rsidP="00AC426C">
            <w:pPr>
              <w:numPr>
                <w:ilvl w:val="0"/>
                <w:numId w:val="15"/>
              </w:numPr>
              <w:jc w:val="both"/>
              <w:rPr>
                <w:rFonts w:cs="Arial"/>
              </w:rPr>
            </w:pPr>
            <w:r>
              <w:rPr>
                <w:rFonts w:cs="Arial"/>
                <w:sz w:val="22"/>
                <w:szCs w:val="22"/>
              </w:rPr>
              <w:t>Take a history and examine a patient</w:t>
            </w:r>
          </w:p>
          <w:p w:rsidR="00AC426C" w:rsidRDefault="00AC426C" w:rsidP="00AC426C">
            <w:pPr>
              <w:numPr>
                <w:ilvl w:val="0"/>
                <w:numId w:val="16"/>
              </w:numPr>
              <w:jc w:val="both"/>
              <w:rPr>
                <w:rFonts w:cs="Arial"/>
              </w:rPr>
            </w:pPr>
            <w:r>
              <w:rPr>
                <w:rFonts w:cs="Arial"/>
                <w:sz w:val="22"/>
                <w:szCs w:val="22"/>
              </w:rPr>
              <w:t>Identify and synthesise problems</w:t>
            </w:r>
          </w:p>
          <w:p w:rsidR="00AC426C" w:rsidRDefault="00AC426C" w:rsidP="00AC426C">
            <w:pPr>
              <w:numPr>
                <w:ilvl w:val="0"/>
                <w:numId w:val="16"/>
              </w:numPr>
              <w:jc w:val="both"/>
              <w:rPr>
                <w:rFonts w:cs="Arial"/>
              </w:rPr>
            </w:pPr>
            <w:r>
              <w:rPr>
                <w:rFonts w:cs="Arial"/>
                <w:sz w:val="22"/>
                <w:szCs w:val="22"/>
              </w:rPr>
              <w:t>Prescribe safely</w:t>
            </w:r>
          </w:p>
          <w:p w:rsidR="00AC426C" w:rsidRDefault="00AC426C" w:rsidP="00AC426C">
            <w:pPr>
              <w:numPr>
                <w:ilvl w:val="0"/>
                <w:numId w:val="16"/>
              </w:numPr>
              <w:jc w:val="both"/>
              <w:rPr>
                <w:rFonts w:cs="Arial"/>
              </w:rPr>
            </w:pPr>
            <w:r>
              <w:rPr>
                <w:rFonts w:cs="Arial"/>
                <w:sz w:val="22"/>
                <w:szCs w:val="22"/>
              </w:rPr>
              <w:t xml:space="preserve">Keep an accurate and relevant medical record </w:t>
            </w:r>
          </w:p>
          <w:p w:rsidR="00AC426C" w:rsidRDefault="00AC426C" w:rsidP="00AC426C">
            <w:pPr>
              <w:numPr>
                <w:ilvl w:val="0"/>
                <w:numId w:val="16"/>
              </w:numPr>
              <w:jc w:val="both"/>
              <w:rPr>
                <w:rFonts w:cs="Arial"/>
              </w:rPr>
            </w:pPr>
            <w:r>
              <w:rPr>
                <w:rFonts w:cs="Arial"/>
                <w:sz w:val="22"/>
                <w:szCs w:val="22"/>
              </w:rPr>
              <w:t>Manage time and clinical priorities effectively</w:t>
            </w:r>
          </w:p>
          <w:p w:rsidR="00AC426C" w:rsidRDefault="00AC426C" w:rsidP="00AC426C">
            <w:pPr>
              <w:numPr>
                <w:ilvl w:val="0"/>
                <w:numId w:val="16"/>
              </w:numPr>
              <w:jc w:val="both"/>
              <w:rPr>
                <w:rFonts w:cs="Arial"/>
              </w:rPr>
            </w:pPr>
            <w:r>
              <w:rPr>
                <w:rFonts w:cs="Arial"/>
                <w:sz w:val="22"/>
                <w:szCs w:val="22"/>
              </w:rPr>
              <w:t>Communicate effectively with patients, relatives and colleagues</w:t>
            </w:r>
          </w:p>
          <w:p w:rsidR="00AC426C" w:rsidRDefault="00AC426C" w:rsidP="00AC426C">
            <w:pPr>
              <w:numPr>
                <w:ilvl w:val="0"/>
                <w:numId w:val="16"/>
              </w:numPr>
              <w:jc w:val="both"/>
              <w:rPr>
                <w:rFonts w:cs="Arial"/>
              </w:rPr>
            </w:pPr>
            <w:r>
              <w:rPr>
                <w:rFonts w:cs="Arial"/>
                <w:sz w:val="22"/>
                <w:szCs w:val="22"/>
              </w:rPr>
              <w:t>Use evidence, guidelines and audit to benefit patient care</w:t>
            </w:r>
          </w:p>
          <w:p w:rsidR="00AC426C" w:rsidRDefault="00AC426C" w:rsidP="00AC426C">
            <w:pPr>
              <w:numPr>
                <w:ilvl w:val="0"/>
                <w:numId w:val="16"/>
              </w:numPr>
              <w:jc w:val="both"/>
              <w:rPr>
                <w:rFonts w:cs="Arial"/>
              </w:rPr>
            </w:pPr>
            <w:r>
              <w:rPr>
                <w:rFonts w:cs="Arial"/>
                <w:sz w:val="22"/>
                <w:szCs w:val="22"/>
              </w:rPr>
              <w:t>Act in a professional manner at all times</w:t>
            </w:r>
          </w:p>
          <w:p w:rsidR="00AC426C" w:rsidRDefault="00AC426C" w:rsidP="00AC426C">
            <w:pPr>
              <w:numPr>
                <w:ilvl w:val="0"/>
                <w:numId w:val="16"/>
              </w:numPr>
              <w:jc w:val="both"/>
              <w:rPr>
                <w:rFonts w:cs="Arial"/>
              </w:rPr>
            </w:pPr>
            <w:r>
              <w:rPr>
                <w:rFonts w:cs="Arial"/>
                <w:sz w:val="22"/>
                <w:szCs w:val="22"/>
              </w:rPr>
              <w:lastRenderedPageBreak/>
              <w:t>Cope with ethical and legal issues which occur during the management of patients with general medical problems</w:t>
            </w:r>
          </w:p>
          <w:p w:rsidR="00AC426C" w:rsidRDefault="00AC426C" w:rsidP="00AC426C">
            <w:pPr>
              <w:numPr>
                <w:ilvl w:val="0"/>
                <w:numId w:val="16"/>
              </w:numPr>
              <w:jc w:val="both"/>
              <w:rPr>
                <w:rFonts w:cs="Arial"/>
              </w:rPr>
            </w:pPr>
            <w:r>
              <w:rPr>
                <w:rFonts w:cs="Arial"/>
                <w:sz w:val="22"/>
                <w:szCs w:val="22"/>
              </w:rPr>
              <w:t>Educate patients effectively</w:t>
            </w:r>
          </w:p>
          <w:p w:rsidR="00AC426C" w:rsidRDefault="00AC426C" w:rsidP="00AC426C">
            <w:pPr>
              <w:numPr>
                <w:ilvl w:val="0"/>
                <w:numId w:val="16"/>
              </w:numPr>
              <w:jc w:val="both"/>
              <w:rPr>
                <w:rFonts w:cs="Arial"/>
                <w:b/>
                <w:bCs/>
                <w:lang w:val="en-US" w:eastAsia="en-US"/>
              </w:rPr>
            </w:pPr>
            <w:r>
              <w:rPr>
                <w:rFonts w:cs="Arial"/>
                <w:sz w:val="22"/>
                <w:szCs w:val="22"/>
              </w:rPr>
              <w:t>Become life-long learners and teachers.</w:t>
            </w:r>
          </w:p>
        </w:tc>
      </w:tr>
      <w:tr w:rsidR="00AC426C" w:rsidTr="00AC426C">
        <w:trPr>
          <w:trHeight w:val="144"/>
        </w:trPr>
        <w:tc>
          <w:tcPr>
            <w:tcW w:w="3540"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b/>
                <w:bCs/>
                <w:lang w:val="en-US" w:eastAsia="en-US"/>
              </w:rPr>
            </w:pPr>
            <w:r>
              <w:rPr>
                <w:rFonts w:cs="Arial"/>
                <w:sz w:val="22"/>
                <w:szCs w:val="22"/>
              </w:rPr>
              <w:t>West Suffolk Hospital – Bury St Edmunds. Primarily wards F5/F6</w:t>
            </w:r>
          </w:p>
        </w:tc>
      </w:tr>
      <w:tr w:rsidR="00AC426C" w:rsidTr="00AC426C">
        <w:trPr>
          <w:trHeight w:val="144"/>
        </w:trPr>
        <w:tc>
          <w:tcPr>
            <w:tcW w:w="3540"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lang w:val="en-US" w:eastAsia="en-US"/>
              </w:rPr>
            </w:pPr>
            <w:proofErr w:type="spellStart"/>
            <w:r>
              <w:rPr>
                <w:rFonts w:cs="Arial"/>
                <w:sz w:val="22"/>
                <w:szCs w:val="22"/>
              </w:rPr>
              <w:t>MrE</w:t>
            </w:r>
            <w:proofErr w:type="spellEnd"/>
            <w:r>
              <w:rPr>
                <w:rFonts w:cs="Arial"/>
                <w:sz w:val="22"/>
                <w:szCs w:val="22"/>
              </w:rPr>
              <w:t xml:space="preserve">. </w:t>
            </w:r>
            <w:proofErr w:type="spellStart"/>
            <w:r>
              <w:rPr>
                <w:rFonts w:cs="Arial"/>
                <w:sz w:val="22"/>
                <w:szCs w:val="22"/>
              </w:rPr>
              <w:t>Coveney</w:t>
            </w:r>
            <w:proofErr w:type="spellEnd"/>
          </w:p>
        </w:tc>
      </w:tr>
      <w:tr w:rsidR="00AC426C" w:rsidTr="00AC426C">
        <w:trPr>
          <w:trHeight w:val="144"/>
        </w:trPr>
        <w:tc>
          <w:tcPr>
            <w:tcW w:w="3540" w:type="dxa"/>
            <w:tcBorders>
              <w:top w:val="single" w:sz="4" w:space="0" w:color="auto"/>
              <w:left w:val="single" w:sz="4" w:space="0" w:color="auto"/>
              <w:bottom w:val="single" w:sz="4" w:space="0" w:color="auto"/>
              <w:right w:val="single" w:sz="4" w:space="0" w:color="auto"/>
            </w:tcBorders>
            <w:hideMark/>
          </w:tcPr>
          <w:p w:rsidR="00AC426C" w:rsidRDefault="00AC426C">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AC426C" w:rsidRDefault="00AC426C">
            <w:pPr>
              <w:jc w:val="both"/>
              <w:rPr>
                <w:rFonts w:cs="Arial"/>
                <w:lang w:val="en-US" w:eastAsia="en-US"/>
              </w:rPr>
            </w:pPr>
            <w:r>
              <w:rPr>
                <w:rFonts w:cs="Arial"/>
                <w:sz w:val="22"/>
                <w:szCs w:val="22"/>
              </w:rPr>
              <w:t xml:space="preserve">The F1 doctor is responsible with other staff for the ward care of patients and the maintenance of the patient’s medical record. </w:t>
            </w:r>
          </w:p>
          <w:p w:rsidR="00AC426C" w:rsidRDefault="00AC426C">
            <w:pPr>
              <w:jc w:val="both"/>
              <w:rPr>
                <w:rFonts w:cs="Arial"/>
              </w:rPr>
            </w:pPr>
            <w:r>
              <w:rPr>
                <w:rFonts w:cs="Arial"/>
                <w:sz w:val="22"/>
                <w:szCs w:val="22"/>
              </w:rPr>
              <w:t>They will on occasion be required to assist in theatre. There is also opportunity to join the consultants in clinic.</w:t>
            </w:r>
          </w:p>
          <w:p w:rsidR="00AC426C" w:rsidRDefault="00AC426C">
            <w:pPr>
              <w:jc w:val="both"/>
              <w:rPr>
                <w:rFonts w:cs="Arial"/>
              </w:rPr>
            </w:pPr>
            <w:r>
              <w:rPr>
                <w:rFonts w:cs="Arial"/>
                <w:sz w:val="22"/>
                <w:szCs w:val="22"/>
              </w:rPr>
              <w:t>On around 10-15 occasions during the placement the FY1 will be scheduled to attend pre-assessment clinic to assess patients before elective surgery.</w:t>
            </w:r>
          </w:p>
          <w:p w:rsidR="00AC426C" w:rsidRDefault="00AC426C">
            <w:pPr>
              <w:jc w:val="both"/>
              <w:rPr>
                <w:rFonts w:cs="Arial"/>
                <w:lang w:val="en-US" w:eastAsia="en-US"/>
              </w:rPr>
            </w:pPr>
          </w:p>
        </w:tc>
      </w:tr>
      <w:tr w:rsidR="00AC426C" w:rsidTr="00AC426C">
        <w:trPr>
          <w:trHeight w:val="144"/>
        </w:trPr>
        <w:tc>
          <w:tcPr>
            <w:tcW w:w="3540"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AC426C" w:rsidRDefault="00AC426C">
            <w:pPr>
              <w:jc w:val="both"/>
              <w:rPr>
                <w:rFonts w:cs="Arial"/>
                <w:lang w:val="en-US" w:eastAsia="en-US"/>
              </w:rPr>
            </w:pPr>
            <w:r>
              <w:rPr>
                <w:rFonts w:cs="Arial"/>
                <w:i/>
                <w:iCs/>
                <w:sz w:val="22"/>
                <w:szCs w:val="22"/>
              </w:rPr>
              <w:t>Daily:</w:t>
            </w:r>
            <w:r>
              <w:rPr>
                <w:rFonts w:cs="Arial"/>
                <w:sz w:val="22"/>
                <w:szCs w:val="22"/>
              </w:rPr>
              <w:t xml:space="preserve">       08:00 Ward round</w:t>
            </w:r>
          </w:p>
          <w:p w:rsidR="00AC426C" w:rsidRDefault="00AC426C">
            <w:pPr>
              <w:jc w:val="both"/>
              <w:rPr>
                <w:rFonts w:cs="Arial"/>
              </w:rPr>
            </w:pPr>
            <w:r>
              <w:rPr>
                <w:rFonts w:cs="Arial"/>
                <w:sz w:val="22"/>
                <w:szCs w:val="22"/>
              </w:rPr>
              <w:t xml:space="preserve">                 08:00 – 1700 Ward cover</w:t>
            </w:r>
          </w:p>
          <w:p w:rsidR="00AC426C" w:rsidRDefault="00AC426C">
            <w:pPr>
              <w:jc w:val="both"/>
              <w:rPr>
                <w:rFonts w:cs="Arial"/>
              </w:rPr>
            </w:pPr>
          </w:p>
          <w:p w:rsidR="00AC426C" w:rsidRDefault="00AC426C">
            <w:pPr>
              <w:jc w:val="both"/>
              <w:rPr>
                <w:rFonts w:cs="Arial"/>
              </w:rPr>
            </w:pPr>
            <w:r>
              <w:rPr>
                <w:rFonts w:cs="Arial"/>
                <w:sz w:val="22"/>
                <w:szCs w:val="22"/>
              </w:rPr>
              <w:t>Tues:        12:30 FY1 teaching</w:t>
            </w:r>
          </w:p>
          <w:p w:rsidR="00AC426C" w:rsidRDefault="00AC426C">
            <w:pPr>
              <w:jc w:val="both"/>
              <w:rPr>
                <w:rFonts w:cs="Arial"/>
              </w:rPr>
            </w:pPr>
            <w:r>
              <w:rPr>
                <w:rFonts w:cs="Arial"/>
                <w:sz w:val="22"/>
                <w:szCs w:val="22"/>
              </w:rPr>
              <w:t>Wed:         12:30 Grand round</w:t>
            </w:r>
          </w:p>
          <w:p w:rsidR="00AC426C" w:rsidRDefault="00AC426C">
            <w:pPr>
              <w:jc w:val="both"/>
              <w:rPr>
                <w:rFonts w:cs="Arial"/>
              </w:rPr>
            </w:pPr>
          </w:p>
          <w:p w:rsidR="00AC426C" w:rsidRDefault="00AC426C">
            <w:pPr>
              <w:jc w:val="both"/>
              <w:rPr>
                <w:rFonts w:cs="Arial"/>
              </w:rPr>
            </w:pPr>
            <w:r>
              <w:rPr>
                <w:rFonts w:cs="Arial"/>
                <w:sz w:val="22"/>
                <w:szCs w:val="22"/>
              </w:rPr>
              <w:t>Thurs:       12:45Departmental x-ray meeting</w:t>
            </w:r>
          </w:p>
          <w:p w:rsidR="00AC426C" w:rsidRDefault="00AC426C">
            <w:pPr>
              <w:jc w:val="both"/>
              <w:rPr>
                <w:rFonts w:cs="Arial"/>
              </w:rPr>
            </w:pPr>
          </w:p>
          <w:p w:rsidR="00AC426C" w:rsidRDefault="00AC426C">
            <w:pPr>
              <w:jc w:val="both"/>
              <w:rPr>
                <w:rFonts w:cs="Arial"/>
              </w:rPr>
            </w:pPr>
            <w:r>
              <w:rPr>
                <w:rFonts w:cs="Arial"/>
                <w:sz w:val="22"/>
                <w:szCs w:val="22"/>
              </w:rPr>
              <w:t>Sat:            08:00 – 20:30   1 in 9</w:t>
            </w:r>
          </w:p>
          <w:p w:rsidR="00AC426C" w:rsidRDefault="00AC426C">
            <w:pPr>
              <w:jc w:val="both"/>
              <w:rPr>
                <w:rFonts w:cs="Arial"/>
              </w:rPr>
            </w:pPr>
            <w:r>
              <w:rPr>
                <w:rFonts w:cs="Arial"/>
                <w:sz w:val="22"/>
                <w:szCs w:val="22"/>
              </w:rPr>
              <w:t>Sun:           08:00 – 20:30   1 in 9</w:t>
            </w:r>
          </w:p>
          <w:p w:rsidR="00AC426C" w:rsidRDefault="00AC426C">
            <w:pPr>
              <w:jc w:val="both"/>
              <w:rPr>
                <w:rFonts w:cs="Arial"/>
              </w:rPr>
            </w:pPr>
          </w:p>
          <w:p w:rsidR="00AC426C" w:rsidRDefault="00AC426C">
            <w:pPr>
              <w:jc w:val="both"/>
              <w:rPr>
                <w:rFonts w:cs="Arial"/>
                <w:b/>
                <w:bCs/>
              </w:rPr>
            </w:pPr>
            <w:r>
              <w:rPr>
                <w:rFonts w:cs="Arial"/>
                <w:i/>
                <w:iCs/>
                <w:sz w:val="22"/>
                <w:szCs w:val="22"/>
              </w:rPr>
              <w:t>On call requirements:</w:t>
            </w:r>
          </w:p>
          <w:p w:rsidR="00AC426C" w:rsidRDefault="00AC426C">
            <w:pPr>
              <w:jc w:val="both"/>
              <w:rPr>
                <w:rFonts w:cs="Arial"/>
              </w:rPr>
            </w:pPr>
            <w:r>
              <w:rPr>
                <w:rFonts w:cs="Arial"/>
                <w:sz w:val="22"/>
                <w:szCs w:val="22"/>
              </w:rPr>
              <w:t>1 week in 6 – Normal days</w:t>
            </w:r>
          </w:p>
          <w:p w:rsidR="00AC426C" w:rsidRDefault="00AC426C">
            <w:pPr>
              <w:jc w:val="both"/>
              <w:rPr>
                <w:rFonts w:cs="Arial"/>
              </w:rPr>
            </w:pPr>
            <w:r>
              <w:rPr>
                <w:rFonts w:cs="Arial"/>
                <w:sz w:val="22"/>
                <w:szCs w:val="22"/>
              </w:rPr>
              <w:t>1 week in 6 – Late on-call 13:00 – 20:30</w:t>
            </w:r>
          </w:p>
          <w:p w:rsidR="00AC426C" w:rsidRDefault="00AC426C">
            <w:pPr>
              <w:jc w:val="both"/>
              <w:rPr>
                <w:rFonts w:cs="Arial"/>
              </w:rPr>
            </w:pPr>
            <w:r>
              <w:rPr>
                <w:rFonts w:cs="Arial"/>
                <w:sz w:val="22"/>
                <w:szCs w:val="22"/>
              </w:rPr>
              <w:t>1 weekend in 9</w:t>
            </w:r>
          </w:p>
          <w:p w:rsidR="00AC426C" w:rsidRDefault="00AC426C">
            <w:pPr>
              <w:jc w:val="both"/>
              <w:rPr>
                <w:rFonts w:cs="Arial"/>
                <w:lang w:val="en-US" w:eastAsia="en-US"/>
              </w:rPr>
            </w:pPr>
            <w:r>
              <w:rPr>
                <w:rFonts w:cs="Arial"/>
                <w:sz w:val="22"/>
                <w:szCs w:val="22"/>
              </w:rPr>
              <w:t>There will also be between 1-2 weeks of late elective work covering the elective patients between the hours of 13:00 – 22:00</w:t>
            </w:r>
          </w:p>
        </w:tc>
      </w:tr>
      <w:tr w:rsidR="00AC426C" w:rsidTr="00AC426C">
        <w:trPr>
          <w:trHeight w:val="288"/>
        </w:trPr>
        <w:tc>
          <w:tcPr>
            <w:tcW w:w="3540" w:type="dxa"/>
            <w:tcBorders>
              <w:top w:val="single" w:sz="4" w:space="0" w:color="auto"/>
              <w:left w:val="single" w:sz="4" w:space="0" w:color="auto"/>
              <w:bottom w:val="single" w:sz="4" w:space="0" w:color="auto"/>
              <w:right w:val="single" w:sz="4" w:space="0" w:color="auto"/>
            </w:tcBorders>
            <w:hideMark/>
          </w:tcPr>
          <w:p w:rsidR="00AC426C" w:rsidRDefault="00AC426C">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AC426C" w:rsidRDefault="00AC426C">
            <w:pPr>
              <w:jc w:val="both"/>
              <w:rPr>
                <w:rFonts w:cs="Arial"/>
                <w:lang w:val="en-US" w:eastAsia="en-US"/>
              </w:rPr>
            </w:pPr>
            <w:r>
              <w:rPr>
                <w:rFonts w:cs="Arial"/>
              </w:rPr>
              <w:t>-</w:t>
            </w:r>
          </w:p>
        </w:tc>
      </w:tr>
    </w:tbl>
    <w:p w:rsidR="00AC426C" w:rsidRDefault="00AC426C" w:rsidP="00AC426C">
      <w:pPr>
        <w:rPr>
          <w:rFonts w:cs="Arial"/>
          <w:sz w:val="22"/>
          <w:szCs w:val="22"/>
          <w:lang w:val="en-US" w:eastAsia="en-US"/>
        </w:rPr>
      </w:pPr>
    </w:p>
    <w:p w:rsidR="00AC426C" w:rsidRDefault="00AC426C" w:rsidP="00AC426C">
      <w:pPr>
        <w:rPr>
          <w:rFonts w:cs="Arial"/>
          <w:sz w:val="22"/>
          <w:szCs w:val="22"/>
        </w:rPr>
      </w:pPr>
      <w:r>
        <w:rPr>
          <w:rFonts w:cs="Arial"/>
          <w:sz w:val="22"/>
          <w:szCs w:val="22"/>
        </w:rPr>
        <w:t>It is important to note that this description is a typical example of your placement and may be subject to change.</w:t>
      </w:r>
    </w:p>
    <w:p w:rsidR="00AC426C" w:rsidRDefault="00AC426C" w:rsidP="00AC426C">
      <w:pPr>
        <w:rPr>
          <w:rFonts w:cs="Arial"/>
          <w:sz w:val="22"/>
          <w:szCs w:val="22"/>
        </w:rPr>
      </w:pPr>
    </w:p>
    <w:p w:rsidR="00AC426C" w:rsidRDefault="00AC426C" w:rsidP="00AC426C">
      <w:pPr>
        <w:rPr>
          <w:rFonts w:ascii="Cambria" w:hAnsi="Cambria"/>
        </w:rPr>
      </w:pPr>
    </w:p>
    <w:p w:rsidR="00DF21D4" w:rsidRPr="00AC426C" w:rsidRDefault="00DF21D4" w:rsidP="00AC426C"/>
    <w:sectPr w:rsidR="00DF21D4" w:rsidRPr="00AC426C"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3">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11"/>
  </w:num>
  <w:num w:numId="7">
    <w:abstractNumId w:val="10"/>
  </w:num>
  <w:num w:numId="8">
    <w:abstractNumId w:val="11"/>
  </w:num>
  <w:num w:numId="9">
    <w:abstractNumId w:val="7"/>
  </w:num>
  <w:num w:numId="10">
    <w:abstractNumId w:val="1"/>
  </w:num>
  <w:num w:numId="11">
    <w:abstractNumId w:val="2"/>
  </w:num>
  <w:num w:numId="12">
    <w:abstractNumId w:val="13"/>
  </w:num>
  <w:num w:numId="13">
    <w:abstractNumId w:val="6"/>
  </w:num>
  <w:num w:numId="14">
    <w:abstractNumId w:val="8"/>
  </w:num>
  <w:num w:numId="15">
    <w:abstractNumId w:val="1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963AC"/>
    <w:rsid w:val="003A7C20"/>
    <w:rsid w:val="003C3CA8"/>
    <w:rsid w:val="003D4657"/>
    <w:rsid w:val="00452C01"/>
    <w:rsid w:val="00472B89"/>
    <w:rsid w:val="00495A12"/>
    <w:rsid w:val="004C1594"/>
    <w:rsid w:val="00512655"/>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C426C"/>
    <w:rsid w:val="00AE40EE"/>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2016-09-23T09:45:00Z</dcterms:created>
  <dcterms:modified xsi:type="dcterms:W3CDTF">2016-09-23T09:45:00Z</dcterms:modified>
</cp:coreProperties>
</file>