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89" w:rsidRDefault="00232A89" w:rsidP="00FD0FBF">
      <w:pPr>
        <w:jc w:val="right"/>
      </w:pPr>
      <w:r>
        <w:rPr>
          <w:rFonts w:ascii="Arial" w:hAnsi="Arial" w:cs="Arial"/>
          <w:b/>
          <w:sz w:val="28"/>
          <w:szCs w:val="28"/>
        </w:rPr>
        <w:t xml:space="preserve">Essex, Beds and Herts Foundation School </w:t>
      </w:r>
      <w:r w:rsidRPr="004F61EE">
        <w:rPr>
          <w:rFonts w:ascii="Helvetica" w:hAnsi="Helvetica" w:cs="Helvetica"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61.25pt;height:69.75pt;visibility:visible">
            <v:imagedata r:id="rId4" o:title=""/>
          </v:shape>
        </w:pict>
      </w:r>
    </w:p>
    <w:p w:rsidR="00232A89" w:rsidRPr="009A5AB4" w:rsidRDefault="00232A89" w:rsidP="005762AF">
      <w:pPr>
        <w:jc w:val="center"/>
        <w:rPr>
          <w:rFonts w:cs="Calibri"/>
          <w:b/>
        </w:rPr>
      </w:pPr>
      <w:smartTag w:uri="urn:schemas-microsoft-com:office:smarttags" w:element="PlaceName">
        <w:smartTag w:uri="urn:schemas-microsoft-com:office:smarttags" w:element="place">
          <w:r w:rsidRPr="009A5AB4">
            <w:rPr>
              <w:rFonts w:cs="Calibri"/>
              <w:b/>
            </w:rPr>
            <w:t>Luton &amp; Dunstable</w:t>
          </w:r>
        </w:smartTag>
        <w:r w:rsidRPr="009A5AB4">
          <w:rPr>
            <w:rFonts w:cs="Calibri"/>
            <w:b/>
          </w:rPr>
          <w:t xml:space="preserve"> </w:t>
        </w:r>
        <w:smartTag w:uri="urn:schemas-microsoft-com:office:smarttags" w:element="PlaceType">
          <w:r w:rsidRPr="009A5AB4">
            <w:rPr>
              <w:rFonts w:cs="Calibri"/>
              <w:b/>
            </w:rPr>
            <w:t>University</w:t>
          </w:r>
        </w:smartTag>
        <w:r w:rsidRPr="009A5AB4">
          <w:rPr>
            <w:rFonts w:cs="Calibri"/>
            <w:b/>
          </w:rPr>
          <w:t xml:space="preserve"> </w:t>
        </w:r>
        <w:smartTag w:uri="urn:schemas-microsoft-com:office:smarttags" w:element="PlaceType">
          <w:r w:rsidRPr="009A5AB4">
            <w:rPr>
              <w:rFonts w:cs="Calibri"/>
              <w:b/>
            </w:rPr>
            <w:t>Hospital</w:t>
          </w:r>
        </w:smartTag>
      </w:smartTag>
      <w:r w:rsidRPr="009A5AB4">
        <w:rPr>
          <w:rFonts w:cs="Calibri"/>
          <w:b/>
        </w:rPr>
        <w:t xml:space="preserve"> – individual placement description and training opportunities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873"/>
      </w:tblGrid>
      <w:tr w:rsidR="00232A89" w:rsidRPr="004C320F" w:rsidTr="004C320F">
        <w:tc>
          <w:tcPr>
            <w:tcW w:w="1809" w:type="dxa"/>
          </w:tcPr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  <w:r w:rsidRPr="004C320F">
              <w:rPr>
                <w:rFonts w:cs="Calibri"/>
                <w:b/>
              </w:rPr>
              <w:t>Placement</w:t>
            </w:r>
          </w:p>
        </w:tc>
        <w:tc>
          <w:tcPr>
            <w:tcW w:w="8873" w:type="dxa"/>
          </w:tcPr>
          <w:p w:rsidR="00232A89" w:rsidRPr="004C320F" w:rsidRDefault="00232A89" w:rsidP="004C320F">
            <w:pPr>
              <w:spacing w:after="0" w:line="240" w:lineRule="auto"/>
              <w:rPr>
                <w:rFonts w:cs="Calibri"/>
              </w:rPr>
            </w:pPr>
            <w:r w:rsidRPr="004C320F">
              <w:rPr>
                <w:rFonts w:cs="Calibri"/>
              </w:rPr>
              <w:t>F1,</w:t>
            </w:r>
            <w:r>
              <w:rPr>
                <w:rFonts w:cs="Calibri"/>
              </w:rPr>
              <w:t xml:space="preserve">Urology </w:t>
            </w:r>
            <w:r w:rsidRPr="004C320F">
              <w:rPr>
                <w:rFonts w:cs="Calibri"/>
              </w:rPr>
              <w:t>(4-month placement)</w:t>
            </w:r>
          </w:p>
        </w:tc>
      </w:tr>
      <w:tr w:rsidR="00232A89" w:rsidRPr="004C320F" w:rsidTr="004C320F">
        <w:trPr>
          <w:trHeight w:val="2655"/>
        </w:trPr>
        <w:tc>
          <w:tcPr>
            <w:tcW w:w="1809" w:type="dxa"/>
          </w:tcPr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  <w:r w:rsidRPr="004C320F">
              <w:rPr>
                <w:rFonts w:cs="Calibri"/>
                <w:b/>
              </w:rPr>
              <w:t>Departmental training opportunities</w:t>
            </w: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873" w:type="dxa"/>
          </w:tcPr>
          <w:p w:rsidR="00232A89" w:rsidRDefault="00232A89" w:rsidP="004C320F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  <w:r w:rsidRPr="00890AE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Urology</w:t>
            </w:r>
            <w:r w:rsidRPr="00890AE6">
              <w:rPr>
                <w:rFonts w:ascii="Arial" w:hAnsi="Arial" w:cs="Arial"/>
                <w:sz w:val="20"/>
                <w:szCs w:val="20"/>
              </w:rPr>
              <w:t xml:space="preserve"> department comprises </w:t>
            </w:r>
            <w:r>
              <w:rPr>
                <w:rFonts w:ascii="Arial" w:hAnsi="Arial" w:cs="Arial"/>
                <w:sz w:val="20"/>
                <w:szCs w:val="20"/>
              </w:rPr>
              <w:t>of 5</w:t>
            </w:r>
            <w:r w:rsidRPr="00890AE6">
              <w:rPr>
                <w:rFonts w:ascii="Arial" w:hAnsi="Arial" w:cs="Arial"/>
                <w:sz w:val="20"/>
                <w:szCs w:val="20"/>
              </w:rPr>
              <w:t xml:space="preserve"> Consultant Surgeons who perform complex </w:t>
            </w:r>
            <w:r>
              <w:rPr>
                <w:rFonts w:ascii="Arial" w:hAnsi="Arial" w:cs="Arial"/>
                <w:sz w:val="20"/>
                <w:szCs w:val="20"/>
              </w:rPr>
              <w:t>Urology surgery</w:t>
            </w:r>
            <w:r w:rsidRPr="00890A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including HOLEP, Stone disease and Laparoscopic Nephrectomies   This department runs a dedicated one stop Urology clinic on a daily basis. Within the department there are Specialty Trainees, Staff Surgeons and a Nurse specialist. T</w:t>
            </w:r>
            <w:r w:rsidRPr="00890AE6">
              <w:rPr>
                <w:rFonts w:ascii="Arial" w:hAnsi="Arial" w:cs="Arial"/>
                <w:sz w:val="20"/>
                <w:szCs w:val="20"/>
              </w:rPr>
              <w:t>here are daily theatres, clinics and a weekly cancer MDT</w:t>
            </w:r>
            <w:r>
              <w:rPr>
                <w:rFonts w:cs="Calibri"/>
              </w:rPr>
              <w:t xml:space="preserve">.  </w:t>
            </w:r>
            <w:r w:rsidRPr="00EB2E4C">
              <w:rPr>
                <w:rFonts w:ascii="Arial" w:hAnsi="Arial" w:cs="Arial"/>
                <w:sz w:val="20"/>
                <w:szCs w:val="20"/>
              </w:rPr>
              <w:t>The Trainees will be expected to be on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B2E4C">
              <w:rPr>
                <w:rFonts w:ascii="Arial" w:hAnsi="Arial" w:cs="Arial"/>
                <w:sz w:val="20"/>
                <w:szCs w:val="20"/>
              </w:rPr>
              <w:t>call with the GI surgeons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participate in their post take ward rounds. The urolog</w:t>
            </w:r>
            <w:r w:rsidRPr="007C6050">
              <w:rPr>
                <w:rFonts w:ascii="Arial" w:hAnsi="Arial" w:cs="Arial"/>
                <w:sz w:val="20"/>
                <w:szCs w:val="20"/>
              </w:rPr>
              <w:t>y department is on call every day and hence will have new patients on their daily ward rounds</w:t>
            </w:r>
          </w:p>
          <w:p w:rsidR="00232A89" w:rsidRPr="00CB5942" w:rsidRDefault="00232A89" w:rsidP="004C320F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  <w:p w:rsidR="00232A89" w:rsidRPr="00890AE6" w:rsidRDefault="00232A89" w:rsidP="006925EB">
            <w:pPr>
              <w:spacing w:after="0" w:line="240" w:lineRule="auto"/>
              <w:ind w:left="100" w:right="10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Acute &amp; Ward work:</w:t>
            </w:r>
          </w:p>
          <w:p w:rsidR="00232A89" w:rsidRPr="00890AE6" w:rsidRDefault="00232A89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Organise daily ward rounds of your patients and be up to date on their most recent investigations and clinical developments</w:t>
            </w:r>
          </w:p>
          <w:p w:rsidR="00232A89" w:rsidRPr="00890AE6" w:rsidRDefault="00232A89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Arrange investigations and procedures as directed by your seniors</w:t>
            </w:r>
          </w:p>
          <w:p w:rsidR="00232A89" w:rsidRPr="00890AE6" w:rsidRDefault="00232A89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Be first port of call for acutely sick inpatients and be able to competently assess and manage them</w:t>
            </w:r>
          </w:p>
          <w:p w:rsidR="00232A89" w:rsidRPr="00890AE6" w:rsidRDefault="00232A89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Write electronic discharge letters</w:t>
            </w:r>
          </w:p>
          <w:p w:rsidR="00232A89" w:rsidRPr="00890AE6" w:rsidRDefault="00232A89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Simple invasive ward procedures: phlebotomy, IV cannulation, urinary catheterisation, NG tube placement</w:t>
            </w:r>
          </w:p>
          <w:p w:rsidR="00232A89" w:rsidRPr="00890AE6" w:rsidRDefault="00232A89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More complex ward procedures under supervision: lumbar puncture, pleural and ascitic taps</w:t>
            </w:r>
          </w:p>
          <w:p w:rsidR="00232A89" w:rsidRPr="00890AE6" w:rsidRDefault="00232A89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Competently perform basic data interpretation and apply them to the clinical context, adjusting management as appropriate, e.g. blood results, plain X-rays</w:t>
            </w:r>
          </w:p>
          <w:p w:rsidR="00232A89" w:rsidRPr="00890AE6" w:rsidRDefault="00232A89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Take part in effective handover to out of hours on call team at the end of your shift</w:t>
            </w:r>
          </w:p>
          <w:p w:rsidR="00232A89" w:rsidRPr="00890AE6" w:rsidRDefault="00232A89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Safe and effective electronic prescribing</w:t>
            </w:r>
          </w:p>
          <w:p w:rsidR="00232A89" w:rsidRDefault="00232A89" w:rsidP="00890AE6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Teaching medical students</w:t>
            </w:r>
          </w:p>
          <w:p w:rsidR="00232A89" w:rsidRPr="00890AE6" w:rsidRDefault="00232A89" w:rsidP="00890AE6">
            <w:pPr>
              <w:spacing w:after="0" w:line="240" w:lineRule="auto"/>
              <w:ind w:left="820" w:right="100" w:hanging="36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232A89" w:rsidRPr="004C320F" w:rsidTr="004C320F">
        <w:trPr>
          <w:trHeight w:val="1189"/>
        </w:trPr>
        <w:tc>
          <w:tcPr>
            <w:tcW w:w="1809" w:type="dxa"/>
          </w:tcPr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  <w:r w:rsidRPr="004C320F">
              <w:rPr>
                <w:rFonts w:cs="Calibri"/>
                <w:b/>
              </w:rPr>
              <w:t>Generic training opportunities</w:t>
            </w:r>
          </w:p>
        </w:tc>
        <w:tc>
          <w:tcPr>
            <w:tcW w:w="8873" w:type="dxa"/>
          </w:tcPr>
          <w:p w:rsidR="00232A89" w:rsidRPr="00890AE6" w:rsidRDefault="00232A89" w:rsidP="004C32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AE6">
              <w:rPr>
                <w:rFonts w:ascii="Arial" w:hAnsi="Arial" w:cs="Arial"/>
                <w:sz w:val="20"/>
                <w:szCs w:val="20"/>
              </w:rPr>
              <w:t>F1s are expected to attend 70% of the weekly F1 teaching programme and required to undertake an ALS course. F1s will have the opportunity to attend an in-house simulation session, encouraged to attend the weekly Grand Round lectures, departmental teaching, Swartz Rounds and Clinical Governance sessions.</w:t>
            </w: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  <w:r w:rsidRPr="00890AE6">
              <w:rPr>
                <w:rFonts w:ascii="Arial" w:hAnsi="Arial" w:cs="Arial"/>
                <w:sz w:val="20"/>
                <w:szCs w:val="20"/>
              </w:rPr>
              <w:t>At your induction meeting with your named clinical supervisor you will have the opportunity to review and discuss the outcomes that can be achieved in each placement</w:t>
            </w:r>
            <w:r w:rsidRPr="00890AE6">
              <w:rPr>
                <w:rFonts w:ascii="Arial" w:hAnsi="Arial" w:cs="Arial"/>
              </w:rPr>
              <w:t>.</w:t>
            </w:r>
          </w:p>
        </w:tc>
      </w:tr>
      <w:tr w:rsidR="00232A89" w:rsidRPr="004C320F" w:rsidTr="004C320F">
        <w:tc>
          <w:tcPr>
            <w:tcW w:w="1809" w:type="dxa"/>
          </w:tcPr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  <w:r w:rsidRPr="004C320F">
              <w:rPr>
                <w:rFonts w:cs="Calibri"/>
                <w:b/>
              </w:rPr>
              <w:t>Location</w:t>
            </w:r>
          </w:p>
        </w:tc>
        <w:tc>
          <w:tcPr>
            <w:tcW w:w="8873" w:type="dxa"/>
          </w:tcPr>
          <w:p w:rsidR="00232A89" w:rsidRPr="004C320F" w:rsidRDefault="00232A89" w:rsidP="007C6050">
            <w:pPr>
              <w:spacing w:after="0" w:line="240" w:lineRule="auto"/>
              <w:ind w:right="100"/>
              <w:jc w:val="both"/>
              <w:rPr>
                <w:rFonts w:cs="Calibri"/>
                <w:b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 surgical block at </w:t>
            </w:r>
            <w:smartTag w:uri="urn:schemas-microsoft-com:office:smarttags" w:element="place">
              <w:smartTag w:uri="urn:schemas-microsoft-com:office:smarttags" w:element="PlaceName">
                <w:r w:rsidRPr="00890AE6">
                  <w:rPr>
                    <w:rFonts w:ascii="Arial" w:hAnsi="Arial" w:cs="Arial"/>
                    <w:sz w:val="20"/>
                    <w:szCs w:val="20"/>
                    <w:lang w:eastAsia="en-GB"/>
                  </w:rPr>
                  <w:t>Luton &amp; Dunstable</w:t>
                </w:r>
              </w:smartTag>
              <w:r w:rsidRPr="00890AE6">
                <w:rPr>
                  <w:rFonts w:ascii="Arial" w:hAnsi="Arial" w:cs="Arial"/>
                  <w:sz w:val="20"/>
                  <w:szCs w:val="20"/>
                  <w:lang w:eastAsia="en-GB"/>
                </w:rPr>
                <w:t xml:space="preserve"> </w:t>
              </w:r>
              <w:smartTag w:uri="urn:schemas-microsoft-com:office:smarttags" w:element="PlaceType">
                <w:r w:rsidRPr="00890AE6">
                  <w:rPr>
                    <w:rFonts w:ascii="Arial" w:hAnsi="Arial" w:cs="Arial"/>
                    <w:sz w:val="20"/>
                    <w:szCs w:val="20"/>
                    <w:lang w:eastAsia="en-GB"/>
                  </w:rPr>
                  <w:t>Hospital</w:t>
                </w:r>
              </w:smartTag>
            </w:smartTag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was opened in 1983. There are three surgical wards and a Surgical admissions unit with a total of 100 beds. The main theatre suite contains six theatres which are well equipped for laparoscopic surgery. There are eight other theatres in the hospital covering Ophthalmology, Orthopaedics, Obstetrics &amp; Gynaecology and Emergency Surgery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. The endoscopy unit comprises of 3 suites on the ground floor.</w:t>
            </w:r>
          </w:p>
        </w:tc>
      </w:tr>
      <w:tr w:rsidR="00232A89" w:rsidRPr="004C320F" w:rsidTr="004C320F">
        <w:trPr>
          <w:trHeight w:val="590"/>
        </w:trPr>
        <w:tc>
          <w:tcPr>
            <w:tcW w:w="1809" w:type="dxa"/>
          </w:tcPr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  <w:r w:rsidRPr="004C320F">
              <w:rPr>
                <w:rFonts w:cs="Calibri"/>
                <w:b/>
              </w:rPr>
              <w:t>Supervisor(s)</w:t>
            </w:r>
          </w:p>
        </w:tc>
        <w:tc>
          <w:tcPr>
            <w:tcW w:w="8873" w:type="dxa"/>
          </w:tcPr>
          <w:p w:rsidR="00232A89" w:rsidRPr="00890AE6" w:rsidRDefault="00232A89" w:rsidP="004C320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0AE6">
              <w:rPr>
                <w:rFonts w:ascii="Arial" w:hAnsi="Arial" w:cs="Arial"/>
                <w:sz w:val="20"/>
                <w:szCs w:val="20"/>
              </w:rPr>
              <w:t xml:space="preserve">All Foundation Trainees are allocated an Educational Supervisor for the training year and a named clinical supervisor for each 4-month placement. </w:t>
            </w:r>
          </w:p>
        </w:tc>
      </w:tr>
      <w:tr w:rsidR="00232A89" w:rsidRPr="004C320F" w:rsidTr="004C320F">
        <w:tc>
          <w:tcPr>
            <w:tcW w:w="1809" w:type="dxa"/>
          </w:tcPr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  <w:r w:rsidRPr="004C320F">
              <w:rPr>
                <w:rFonts w:cs="Calibri"/>
                <w:b/>
              </w:rPr>
              <w:t>Main duties of the placement and type of work to expect</w:t>
            </w: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873" w:type="dxa"/>
          </w:tcPr>
          <w:p w:rsidR="00232A89" w:rsidRDefault="00232A89" w:rsidP="006925EB">
            <w:pPr>
              <w:spacing w:after="0" w:line="240" w:lineRule="auto"/>
              <w:ind w:left="100" w:right="100"/>
              <w:rPr>
                <w:rFonts w:ascii="Arial" w:hAnsi="Arial" w:cs="Arial"/>
                <w:lang w:eastAsia="en-GB"/>
              </w:rPr>
            </w:pPr>
            <w:r w:rsidRPr="00EB2E4C">
              <w:rPr>
                <w:rFonts w:ascii="Arial" w:hAnsi="Arial" w:cs="Arial"/>
                <w:sz w:val="20"/>
                <w:szCs w:val="20"/>
                <w:lang w:eastAsia="en-GB"/>
              </w:rPr>
              <w:t>Typical day ward work</w:t>
            </w:r>
            <w:r w:rsidRPr="006925EB">
              <w:rPr>
                <w:rFonts w:ascii="Arial" w:hAnsi="Arial" w:cs="Arial"/>
                <w:lang w:eastAsia="en-GB"/>
              </w:rPr>
              <w:t>:</w:t>
            </w:r>
          </w:p>
          <w:p w:rsidR="00232A89" w:rsidRPr="006925EB" w:rsidRDefault="00232A89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925EB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  <w:p w:rsidR="00232A89" w:rsidRDefault="00232A89" w:rsidP="006925EB">
            <w:pPr>
              <w:spacing w:after="0" w:line="240" w:lineRule="auto"/>
              <w:ind w:left="100" w:right="10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F61EE">
              <w:rPr>
                <w:rFonts w:cs="Calibri"/>
                <w:b/>
                <w:bCs/>
                <w:lang w:eastAsia="en-GB"/>
              </w:rPr>
              <w:t>08.00</w:t>
            </w:r>
            <w:r w:rsidRPr="004F61EE">
              <w:rPr>
                <w:rFonts w:cs="Calibri"/>
                <w:lang w:eastAsia="en-GB"/>
              </w:rPr>
              <w:t> Update patient list and look up investigation results, prepare notes for ward round. Take hand-over from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night FY1 if any problems with your patients overnight.</w:t>
            </w:r>
          </w:p>
          <w:p w:rsidR="00232A89" w:rsidRDefault="00232A89" w:rsidP="006925EB">
            <w:pPr>
              <w:spacing w:after="0" w:line="240" w:lineRule="auto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232A89" w:rsidRPr="004F61EE" w:rsidRDefault="00232A89" w:rsidP="00FB5D7D">
            <w:pPr>
              <w:spacing w:after="0" w:line="240" w:lineRule="auto"/>
              <w:ind w:left="100" w:right="100"/>
              <w:jc w:val="both"/>
              <w:rPr>
                <w:rFonts w:cs="Calibri"/>
                <w:lang w:eastAsia="en-GB"/>
              </w:rPr>
            </w:pPr>
            <w:r w:rsidRPr="004F61EE">
              <w:rPr>
                <w:rFonts w:cs="Calibri"/>
                <w:b/>
                <w:lang w:eastAsia="en-GB"/>
              </w:rPr>
              <w:t xml:space="preserve">08.10 </w:t>
            </w:r>
            <w:r w:rsidRPr="004F61EE">
              <w:rPr>
                <w:rFonts w:cs="Calibri"/>
                <w:lang w:eastAsia="en-GB"/>
              </w:rPr>
              <w:t>Start ward round with Specialty Trainee (and take hand-over from on-call team if you are post-take)</w:t>
            </w:r>
          </w:p>
          <w:p w:rsidR="00232A89" w:rsidRPr="00890AE6" w:rsidRDefault="00232A89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Times New Roman" w:hAnsi="Times New Roman"/>
                <w:sz w:val="20"/>
                <w:szCs w:val="20"/>
                <w:lang w:eastAsia="en-GB"/>
              </w:rPr>
              <w:t> </w:t>
            </w:r>
          </w:p>
          <w:p w:rsidR="00232A89" w:rsidRPr="00890AE6" w:rsidRDefault="00232A89" w:rsidP="006925EB">
            <w:pPr>
              <w:spacing w:after="0" w:line="240" w:lineRule="auto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Remaining day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: Do jobs generated by Ward Round and react to problems with your patients during the day.  May also need to:</w:t>
            </w:r>
          </w:p>
          <w:p w:rsidR="00232A89" w:rsidRPr="00890AE6" w:rsidRDefault="00232A89" w:rsidP="006925EB">
            <w:pPr>
              <w:spacing w:after="0" w:line="240" w:lineRule="auto"/>
              <w:ind w:left="1180" w:right="100" w:hanging="360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Undertake another (consultant) ward round</w:t>
            </w:r>
          </w:p>
          <w:p w:rsidR="00232A89" w:rsidRPr="00B20CE5" w:rsidRDefault="00232A89" w:rsidP="00B20CE5">
            <w:pPr>
              <w:spacing w:after="0" w:line="240" w:lineRule="auto"/>
              <w:ind w:left="1180" w:right="100" w:hanging="3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Go to theatre to assist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232A89" w:rsidRPr="00890AE6" w:rsidRDefault="00232A89" w:rsidP="006925EB">
            <w:pPr>
              <w:spacing w:after="0" w:line="240" w:lineRule="auto"/>
              <w:ind w:left="1180" w:right="100" w:hanging="360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Attend teaching</w:t>
            </w:r>
          </w:p>
          <w:p w:rsidR="00232A89" w:rsidRPr="00890AE6" w:rsidRDefault="00232A89" w:rsidP="006925EB">
            <w:pPr>
              <w:spacing w:after="0" w:line="240" w:lineRule="auto"/>
              <w:ind w:left="1180" w:right="100" w:hanging="360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 xml:space="preserve">Help other busy firms </w:t>
            </w:r>
          </w:p>
          <w:p w:rsidR="00232A89" w:rsidRPr="00890AE6" w:rsidRDefault="00232A89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Times New Roman" w:hAnsi="Times New Roman"/>
                <w:sz w:val="20"/>
                <w:szCs w:val="20"/>
                <w:lang w:eastAsia="en-GB"/>
              </w:rPr>
              <w:t> </w:t>
            </w:r>
          </w:p>
          <w:p w:rsidR="00232A89" w:rsidRPr="00890AE6" w:rsidRDefault="00232A89" w:rsidP="006925EB">
            <w:pPr>
              <w:spacing w:after="0" w:line="240" w:lineRule="auto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End of day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: Look up investigation results for your patients, update the list and book bloods for patients the following day. Hand-over of any jobs to night FY1 and sick patients to be aware of</w:t>
            </w:r>
          </w:p>
          <w:p w:rsidR="00232A89" w:rsidRPr="00890AE6" w:rsidRDefault="00232A89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Times New Roman" w:hAnsi="Times New Roman"/>
                <w:sz w:val="20"/>
                <w:szCs w:val="20"/>
                <w:lang w:eastAsia="en-GB"/>
              </w:rPr>
              <w:t> </w:t>
            </w:r>
          </w:p>
          <w:p w:rsidR="00232A89" w:rsidRPr="00890AE6" w:rsidRDefault="00232A89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Typical on-call day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232A89" w:rsidRPr="00890AE6" w:rsidRDefault="00232A89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Take referrals from the GP liaison nurse (out of hours, direct to GP) – may need to gather further information and give advice on initial management over the phone</w:t>
            </w:r>
          </w:p>
          <w:p w:rsidR="00232A89" w:rsidRPr="00890AE6" w:rsidRDefault="00232A89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No CST/F2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on call until 1700 hours so also hold their bleep and respond to trauma calls before 1700</w:t>
            </w:r>
          </w:p>
          <w:p w:rsidR="00232A89" w:rsidRPr="00890AE6" w:rsidRDefault="00232A89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 xml:space="preserve">Clerk in surgical patients in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SAU, 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EAU when they arrive or A&amp;E as directed by your seniors, arrange investigations, start treatment and arrange for senior review of all patients you have seen</w:t>
            </w:r>
          </w:p>
          <w:p w:rsidR="00232A89" w:rsidRPr="00890AE6" w:rsidRDefault="00232A89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Update all patients you have seen on the on call list and hand over to next shift / post-take team</w:t>
            </w:r>
          </w:p>
          <w:p w:rsidR="00232A89" w:rsidRPr="00890AE6" w:rsidRDefault="00232A89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Times New Roman" w:hAnsi="Times New Roman"/>
                <w:sz w:val="20"/>
                <w:szCs w:val="20"/>
                <w:lang w:eastAsia="en-GB"/>
              </w:rPr>
              <w:t> </w:t>
            </w:r>
          </w:p>
          <w:p w:rsidR="00232A89" w:rsidRPr="00890AE6" w:rsidRDefault="00232A89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Typical out-of-hours ward work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232A89" w:rsidRPr="00890AE6" w:rsidRDefault="00232A89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Take handover of sick patients and outstanding jobs at the beginning of the shift</w:t>
            </w:r>
          </w:p>
          <w:p w:rsidR="00232A89" w:rsidRPr="00890AE6" w:rsidRDefault="00232A89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Circulate the wards under your care and do routine jobs, keep patients stable until their usual team takes over the care</w:t>
            </w:r>
          </w:p>
          <w:p w:rsidR="00232A89" w:rsidRPr="00890AE6" w:rsidRDefault="00232A89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Handover any significant events to the day team at the end of your shift</w:t>
            </w:r>
          </w:p>
          <w:p w:rsidR="00232A89" w:rsidRPr="00890AE6" w:rsidRDefault="00232A89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Prioritise and escalate issues as needed, to your seniors / ITU SpR / Medical on call team</w:t>
            </w:r>
          </w:p>
          <w:p w:rsidR="00232A89" w:rsidRPr="00890AE6" w:rsidRDefault="00232A89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Times New Roman" w:hAnsi="Times New Roman"/>
                <w:sz w:val="20"/>
                <w:szCs w:val="20"/>
                <w:lang w:eastAsia="en-GB"/>
              </w:rPr>
              <w:t> </w:t>
            </w:r>
          </w:p>
          <w:p w:rsidR="00232A89" w:rsidRPr="00890AE6" w:rsidRDefault="00232A89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Rotas</w:t>
            </w:r>
            <w:r w:rsidRPr="00890AE6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: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  A full- shift rota is in operation.</w:t>
            </w:r>
          </w:p>
          <w:p w:rsidR="00232A89" w:rsidRPr="004C320F" w:rsidRDefault="00232A89" w:rsidP="004C320F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232A89" w:rsidRPr="00FD0FBF" w:rsidRDefault="00232A89" w:rsidP="00FD0FBF">
      <w:pPr>
        <w:rPr>
          <w:rFonts w:ascii="Arial" w:hAnsi="Arial" w:cs="Arial"/>
          <w:b/>
        </w:rPr>
      </w:pPr>
    </w:p>
    <w:sectPr w:rsidR="00232A89" w:rsidRPr="00FD0FBF" w:rsidSect="00FD0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FBF"/>
    <w:rsid w:val="000E7F0A"/>
    <w:rsid w:val="00101681"/>
    <w:rsid w:val="001260BF"/>
    <w:rsid w:val="00176993"/>
    <w:rsid w:val="00177BB6"/>
    <w:rsid w:val="001B2EF3"/>
    <w:rsid w:val="00224509"/>
    <w:rsid w:val="00232A89"/>
    <w:rsid w:val="00242935"/>
    <w:rsid w:val="0028691A"/>
    <w:rsid w:val="00297183"/>
    <w:rsid w:val="003C120F"/>
    <w:rsid w:val="003E6A9D"/>
    <w:rsid w:val="00410481"/>
    <w:rsid w:val="00434784"/>
    <w:rsid w:val="004C320F"/>
    <w:rsid w:val="004F61EE"/>
    <w:rsid w:val="005762AF"/>
    <w:rsid w:val="005905F6"/>
    <w:rsid w:val="005F2040"/>
    <w:rsid w:val="00650317"/>
    <w:rsid w:val="006840CA"/>
    <w:rsid w:val="006925EB"/>
    <w:rsid w:val="006E655C"/>
    <w:rsid w:val="006F171C"/>
    <w:rsid w:val="00784AA9"/>
    <w:rsid w:val="007C6050"/>
    <w:rsid w:val="008700D7"/>
    <w:rsid w:val="00890AE6"/>
    <w:rsid w:val="008C09C6"/>
    <w:rsid w:val="009153F8"/>
    <w:rsid w:val="00916DFC"/>
    <w:rsid w:val="00936E7A"/>
    <w:rsid w:val="009A5AB4"/>
    <w:rsid w:val="009F3270"/>
    <w:rsid w:val="009F78F3"/>
    <w:rsid w:val="00A4715C"/>
    <w:rsid w:val="00B13D02"/>
    <w:rsid w:val="00B20CE5"/>
    <w:rsid w:val="00BD40CA"/>
    <w:rsid w:val="00CA2C44"/>
    <w:rsid w:val="00CB5942"/>
    <w:rsid w:val="00CC50F9"/>
    <w:rsid w:val="00CC6C04"/>
    <w:rsid w:val="00D572C3"/>
    <w:rsid w:val="00D62D35"/>
    <w:rsid w:val="00D73807"/>
    <w:rsid w:val="00D84E96"/>
    <w:rsid w:val="00DC2E88"/>
    <w:rsid w:val="00DC6DF2"/>
    <w:rsid w:val="00DE632E"/>
    <w:rsid w:val="00E74A18"/>
    <w:rsid w:val="00EB2E4C"/>
    <w:rsid w:val="00FB5891"/>
    <w:rsid w:val="00FB5D7D"/>
    <w:rsid w:val="00F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FBF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FD0F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0020normalchar">
    <w:name w:val="table_0020normal__char"/>
    <w:uiPriority w:val="99"/>
    <w:rsid w:val="00101681"/>
  </w:style>
  <w:style w:type="character" w:customStyle="1" w:styleId="normalchar1">
    <w:name w:val="normal__char1"/>
    <w:uiPriority w:val="99"/>
    <w:rsid w:val="006925EB"/>
    <w:rPr>
      <w:rFonts w:ascii="Cambria" w:hAnsi="Cambria"/>
      <w:sz w:val="24"/>
    </w:rPr>
  </w:style>
  <w:style w:type="paragraph" w:customStyle="1" w:styleId="list0020paragraph1">
    <w:name w:val="list_0020paragraph1"/>
    <w:basedOn w:val="Normal"/>
    <w:uiPriority w:val="99"/>
    <w:rsid w:val="006925EB"/>
    <w:pPr>
      <w:spacing w:after="0" w:line="240" w:lineRule="auto"/>
      <w:ind w:left="720"/>
    </w:pPr>
    <w:rPr>
      <w:rFonts w:ascii="Cambria" w:hAnsi="Cambria"/>
      <w:sz w:val="24"/>
      <w:szCs w:val="24"/>
      <w:lang w:eastAsia="en-GB"/>
    </w:rPr>
  </w:style>
  <w:style w:type="character" w:customStyle="1" w:styleId="list0020paragraphchar1">
    <w:name w:val="list_0020paragraph__char1"/>
    <w:uiPriority w:val="99"/>
    <w:rsid w:val="006925EB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711</Words>
  <Characters>4054</Characters>
  <Application>Microsoft Office Word</Application>
  <DocSecurity>0</DocSecurity>
  <Lines>0</Lines>
  <Paragraphs>0</Paragraphs>
  <ScaleCrop>false</ScaleCrop>
  <Company>Luton &amp; Dunstable Hospital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 Frances (RC9) Luton &amp; Dunstable Hospital TR</dc:creator>
  <cp:keywords/>
  <dc:description/>
  <cp:lastModifiedBy>Morcombe</cp:lastModifiedBy>
  <cp:revision>6</cp:revision>
  <dcterms:created xsi:type="dcterms:W3CDTF">2016-05-31T13:56:00Z</dcterms:created>
  <dcterms:modified xsi:type="dcterms:W3CDTF">2017-01-17T10:52:00Z</dcterms:modified>
</cp:coreProperties>
</file>