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C9ED86" w14:textId="77777777" w:rsidR="00770F1A" w:rsidRDefault="00770F1A" w:rsidP="004C55CB">
      <w:pPr>
        <w:tabs>
          <w:tab w:val="center" w:pos="5040"/>
          <w:tab w:val="right" w:pos="9900"/>
        </w:tabs>
      </w:pPr>
      <w:r>
        <w:t xml:space="preserve">                                                                </w:t>
      </w:r>
    </w:p>
    <w:p w14:paraId="554CF639" w14:textId="4B3333C6" w:rsidR="001C4C6B" w:rsidRPr="00FA46CC" w:rsidRDefault="00277926" w:rsidP="001C4C6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8"/>
          <w:szCs w:val="28"/>
        </w:rPr>
        <w:t>Essex, Beds and Herts Foundation School Individual Placement</w:t>
      </w:r>
      <w:r w:rsidRPr="002C3834">
        <w:rPr>
          <w:rFonts w:ascii="Arial" w:hAnsi="Arial" w:cs="Arial"/>
          <w:b/>
          <w:sz w:val="28"/>
          <w:szCs w:val="28"/>
        </w:rPr>
        <w:t xml:space="preserve"> </w:t>
      </w:r>
      <w:r w:rsidR="001C4C6B" w:rsidRPr="00FA46CC">
        <w:rPr>
          <w:rFonts w:ascii="Arial" w:hAnsi="Arial" w:cs="Arial"/>
          <w:sz w:val="22"/>
          <w:szCs w:val="22"/>
        </w:rPr>
        <w:t>Individual Placement Description – West Hertfordshire Hospitals NHS Trust</w:t>
      </w:r>
    </w:p>
    <w:p w14:paraId="048EDD73" w14:textId="77777777" w:rsidR="00770F1A" w:rsidRDefault="00770F1A" w:rsidP="00770F1A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7087"/>
      </w:tblGrid>
      <w:tr w:rsidR="00770F1A" w14:paraId="7E5CE120" w14:textId="77777777" w:rsidTr="00535EA2">
        <w:trPr>
          <w:trHeight w:val="14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2381A" w14:textId="77777777" w:rsidR="00770F1A" w:rsidRDefault="00770F1A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Placement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278B" w14:textId="77777777" w:rsidR="00770F1A" w:rsidRPr="005E1C17" w:rsidRDefault="008055F3" w:rsidP="00E10804">
            <w:pPr>
              <w:spacing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1C17">
              <w:rPr>
                <w:rFonts w:ascii="Arial" w:hAnsi="Arial" w:cs="Arial"/>
                <w:sz w:val="22"/>
                <w:szCs w:val="22"/>
              </w:rPr>
              <w:t xml:space="preserve">F2 </w:t>
            </w:r>
            <w:r w:rsidR="00F13539" w:rsidRPr="005E1C17">
              <w:rPr>
                <w:rFonts w:ascii="Arial" w:hAnsi="Arial" w:cs="Arial"/>
                <w:sz w:val="22"/>
                <w:szCs w:val="22"/>
              </w:rPr>
              <w:t>Community Paediatrics</w:t>
            </w:r>
            <w:r w:rsidR="00AA4047">
              <w:rPr>
                <w:rFonts w:ascii="Arial" w:hAnsi="Arial" w:cs="Arial"/>
                <w:sz w:val="22"/>
                <w:szCs w:val="22"/>
              </w:rPr>
              <w:t xml:space="preserve"> / General Paediatrics</w:t>
            </w:r>
          </w:p>
        </w:tc>
      </w:tr>
      <w:tr w:rsidR="00770F1A" w14:paraId="1937AA11" w14:textId="77777777" w:rsidTr="00535EA2">
        <w:trPr>
          <w:trHeight w:val="14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57C77" w14:textId="77777777" w:rsidR="00770F1A" w:rsidRDefault="00770F1A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The department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B42D" w14:textId="77777777" w:rsidR="00770F1A" w:rsidRPr="009D0E5C" w:rsidRDefault="00F13539" w:rsidP="00F2184D">
            <w:pPr>
              <w:pStyle w:val="ListParagraph"/>
              <w:numPr>
                <w:ilvl w:val="0"/>
                <w:numId w:val="10"/>
              </w:numPr>
              <w:spacing w:after="120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9D0E5C">
              <w:rPr>
                <w:rFonts w:ascii="Arial" w:hAnsi="Arial" w:cs="Arial"/>
                <w:sz w:val="22"/>
                <w:szCs w:val="22"/>
              </w:rPr>
              <w:t>Hertfordshire Community Children’s Services, Peace Children’s Centre</w:t>
            </w:r>
            <w:r w:rsidR="001C718E">
              <w:rPr>
                <w:rFonts w:ascii="Arial" w:hAnsi="Arial" w:cs="Arial"/>
                <w:sz w:val="22"/>
                <w:szCs w:val="22"/>
              </w:rPr>
              <w:t>, Watford</w:t>
            </w:r>
          </w:p>
          <w:p w14:paraId="58B0FF1C" w14:textId="77777777" w:rsidR="009D0E5C" w:rsidRPr="00F2184D" w:rsidRDefault="009D0E5C" w:rsidP="00F2184D">
            <w:pPr>
              <w:pStyle w:val="ListParagraph"/>
              <w:numPr>
                <w:ilvl w:val="0"/>
                <w:numId w:val="10"/>
              </w:numPr>
              <w:spacing w:after="120" w:line="276" w:lineRule="auto"/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D0E5C">
              <w:rPr>
                <w:rFonts w:ascii="Arial" w:hAnsi="Arial" w:cs="Arial"/>
                <w:sz w:val="22"/>
                <w:szCs w:val="22"/>
              </w:rPr>
              <w:t>Paediatric</w:t>
            </w:r>
            <w:proofErr w:type="spellEnd"/>
            <w:r w:rsidRPr="009D0E5C">
              <w:rPr>
                <w:rFonts w:ascii="Arial" w:hAnsi="Arial" w:cs="Arial"/>
                <w:sz w:val="22"/>
                <w:szCs w:val="22"/>
              </w:rPr>
              <w:t xml:space="preserve">  Department, Watford General Hospital</w:t>
            </w:r>
          </w:p>
        </w:tc>
      </w:tr>
      <w:tr w:rsidR="00770F1A" w14:paraId="5ECA5146" w14:textId="77777777" w:rsidTr="00535EA2">
        <w:trPr>
          <w:trHeight w:val="14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4204D" w14:textId="77777777" w:rsidR="00770F1A" w:rsidRDefault="00110E0A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Location</w:t>
            </w:r>
            <w:r w:rsidR="001C718E">
              <w:rPr>
                <w:rFonts w:ascii="Arial" w:hAnsi="Arial" w:cs="Arial"/>
                <w:b/>
                <w:sz w:val="22"/>
                <w:szCs w:val="22"/>
              </w:rPr>
              <w:t>(s)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E071" w14:textId="77777777" w:rsidR="00110E0A" w:rsidRPr="005E1C17" w:rsidRDefault="001C718E" w:rsidP="001C718E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FA46CC">
              <w:rPr>
                <w:rFonts w:ascii="Arial" w:hAnsi="Arial" w:cs="Arial"/>
                <w:sz w:val="22"/>
                <w:szCs w:val="22"/>
                <w:lang w:val="en-GB"/>
              </w:rPr>
              <w:t>West Hertfordshire Hospitals NHS Trust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, </w:t>
            </w:r>
            <w:r w:rsidRPr="00FA46CC">
              <w:rPr>
                <w:rFonts w:ascii="Arial" w:hAnsi="Arial" w:cs="Arial"/>
                <w:sz w:val="22"/>
                <w:szCs w:val="22"/>
                <w:lang w:val="en-GB"/>
              </w:rPr>
              <w:t>Watford General Hospital</w:t>
            </w:r>
            <w:r w:rsidRPr="00110E0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10E0A" w:rsidRPr="00110E0A">
              <w:rPr>
                <w:rFonts w:ascii="Arial" w:hAnsi="Arial" w:cs="Arial"/>
                <w:sz w:val="22"/>
                <w:szCs w:val="22"/>
              </w:rPr>
              <w:t>Peace Children’s Centre.</w:t>
            </w:r>
          </w:p>
        </w:tc>
      </w:tr>
      <w:tr w:rsidR="00770F1A" w14:paraId="3789CC13" w14:textId="77777777" w:rsidTr="00535EA2">
        <w:trPr>
          <w:trHeight w:val="14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CDEF2" w14:textId="77777777" w:rsidR="00770F1A" w:rsidRDefault="00770F1A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The type of work to expect and learning opportunities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AEB3" w14:textId="77777777" w:rsidR="00F13539" w:rsidRPr="005E1C17" w:rsidRDefault="00F13539" w:rsidP="00E718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1C17">
              <w:rPr>
                <w:rFonts w:ascii="Arial" w:hAnsi="Arial" w:cs="Arial"/>
                <w:sz w:val="22"/>
                <w:szCs w:val="22"/>
              </w:rPr>
              <w:t>F2 post holder will &gt; 50% of their normal working hours (9 – 5pm) in Community Paediatrics (Peace Children’s Centre) and the rest (mainly out of hours cover in a 1 in 8 cycle) at the Acute Paediatrics Ward / Neonatal Unit, Watford General Hospital.  A Registrar/Consultant will support you at all times.</w:t>
            </w:r>
          </w:p>
          <w:p w14:paraId="5237D920" w14:textId="77777777" w:rsidR="00F13539" w:rsidRPr="005E1C17" w:rsidRDefault="00F13539" w:rsidP="00E718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3918122" w14:textId="77777777" w:rsidR="00E718EF" w:rsidRPr="005E1C17" w:rsidRDefault="00F13539" w:rsidP="00E718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1C17">
              <w:rPr>
                <w:rFonts w:ascii="Arial" w:hAnsi="Arial" w:cs="Arial"/>
                <w:b/>
                <w:sz w:val="22"/>
                <w:szCs w:val="22"/>
                <w:u w:val="single"/>
              </w:rPr>
              <w:t>Community Paediatrics</w:t>
            </w:r>
            <w:r w:rsidR="006A43F9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5E1C17">
              <w:rPr>
                <w:rFonts w:ascii="Arial" w:hAnsi="Arial" w:cs="Arial"/>
                <w:sz w:val="22"/>
                <w:szCs w:val="22"/>
              </w:rPr>
              <w:t>This part of the placement will offer exposure to the assessment of children with developmental delays, child protection medicals, audiology, speech and language clinics, and autism clinics.</w:t>
            </w:r>
            <w:r w:rsidR="00AA4047">
              <w:rPr>
                <w:rFonts w:ascii="Arial" w:hAnsi="Arial" w:cs="Arial"/>
                <w:sz w:val="22"/>
                <w:szCs w:val="22"/>
              </w:rPr>
              <w:t xml:space="preserve">  At least 51% of your time</w:t>
            </w:r>
            <w:r w:rsidR="006A43F9">
              <w:rPr>
                <w:rFonts w:ascii="Arial" w:hAnsi="Arial" w:cs="Arial"/>
                <w:sz w:val="22"/>
                <w:szCs w:val="22"/>
              </w:rPr>
              <w:t xml:space="preserve"> will be spent in the community.  </w:t>
            </w:r>
            <w:r w:rsidRPr="005E1C17">
              <w:rPr>
                <w:rFonts w:ascii="Arial" w:hAnsi="Arial" w:cs="Arial"/>
                <w:sz w:val="22"/>
                <w:szCs w:val="22"/>
              </w:rPr>
              <w:t xml:space="preserve">There will be opportunities to attend multi-agency assessments, special educational </w:t>
            </w:r>
            <w:r w:rsidR="00A22CCA" w:rsidRPr="005E1C17">
              <w:rPr>
                <w:rFonts w:ascii="Arial" w:hAnsi="Arial" w:cs="Arial"/>
                <w:sz w:val="22"/>
                <w:szCs w:val="22"/>
              </w:rPr>
              <w:t>needs assessments, special school health clinics, and initial</w:t>
            </w:r>
            <w:r w:rsidR="00C66438" w:rsidRPr="005E1C17">
              <w:rPr>
                <w:rFonts w:ascii="Arial" w:hAnsi="Arial" w:cs="Arial"/>
                <w:sz w:val="22"/>
                <w:szCs w:val="22"/>
              </w:rPr>
              <w:t xml:space="preserve"> and review health assessment of looked after children.  </w:t>
            </w:r>
          </w:p>
          <w:p w14:paraId="4013CD65" w14:textId="77777777" w:rsidR="00E718EF" w:rsidRPr="005E1C17" w:rsidRDefault="00E718EF" w:rsidP="00E718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2BB5F93" w14:textId="77777777" w:rsidR="00F13539" w:rsidRPr="005E1C17" w:rsidRDefault="00E718EF" w:rsidP="00E718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1C17">
              <w:rPr>
                <w:rFonts w:ascii="Arial" w:hAnsi="Arial" w:cs="Arial"/>
                <w:sz w:val="22"/>
                <w:szCs w:val="22"/>
              </w:rPr>
              <w:t>There will also be opportunities to shadow outreach nurses, social workers etc.</w:t>
            </w:r>
            <w:r w:rsidR="00E31DF0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E31DF0" w:rsidRPr="00D11500">
              <w:rPr>
                <w:rFonts w:ascii="Arial" w:hAnsi="Arial" w:cs="Arial"/>
                <w:sz w:val="22"/>
                <w:szCs w:val="22"/>
              </w:rPr>
              <w:t xml:space="preserve">Some </w:t>
            </w:r>
            <w:r w:rsidR="00E31DF0">
              <w:rPr>
                <w:rFonts w:ascii="Arial" w:hAnsi="Arial" w:cs="Arial"/>
                <w:sz w:val="22"/>
                <w:szCs w:val="22"/>
              </w:rPr>
              <w:t>visits may not</w:t>
            </w:r>
            <w:r w:rsidR="00E31DF0" w:rsidRPr="00D115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31DF0">
              <w:rPr>
                <w:rFonts w:ascii="Arial" w:hAnsi="Arial" w:cs="Arial"/>
                <w:sz w:val="22"/>
                <w:szCs w:val="22"/>
              </w:rPr>
              <w:t xml:space="preserve">be </w:t>
            </w:r>
            <w:r w:rsidR="00E31DF0" w:rsidRPr="00D11500">
              <w:rPr>
                <w:rFonts w:ascii="Arial" w:hAnsi="Arial" w:cs="Arial"/>
                <w:sz w:val="22"/>
                <w:szCs w:val="22"/>
              </w:rPr>
              <w:t>easily accessible by public transport and therefore having a car would be an advantage.</w:t>
            </w:r>
          </w:p>
          <w:p w14:paraId="794E79F8" w14:textId="77777777" w:rsidR="00A22CCA" w:rsidRPr="005E1C17" w:rsidRDefault="00A22CCA" w:rsidP="008055F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AA0AB1" w14:textId="77777777" w:rsidR="00A22CCA" w:rsidRPr="005E1C17" w:rsidRDefault="00E718EF" w:rsidP="00D57C2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1C17">
              <w:rPr>
                <w:rFonts w:ascii="Arial" w:hAnsi="Arial" w:cs="Arial"/>
                <w:b/>
                <w:sz w:val="22"/>
                <w:szCs w:val="22"/>
                <w:u w:val="single"/>
              </w:rPr>
              <w:t>General Paediatrics</w:t>
            </w:r>
            <w:r w:rsidR="006A43F9">
              <w:rPr>
                <w:rFonts w:ascii="Arial" w:hAnsi="Arial" w:cs="Arial"/>
                <w:sz w:val="22"/>
                <w:szCs w:val="22"/>
              </w:rPr>
              <w:t xml:space="preserve">:  </w:t>
            </w:r>
            <w:r w:rsidRPr="005E1C17">
              <w:rPr>
                <w:rFonts w:ascii="Arial" w:hAnsi="Arial" w:cs="Arial"/>
                <w:sz w:val="22"/>
                <w:szCs w:val="22"/>
              </w:rPr>
              <w:t xml:space="preserve">The mainstay of this is admitting </w:t>
            </w:r>
            <w:r w:rsidR="005E1C17" w:rsidRPr="005E1C17">
              <w:rPr>
                <w:rFonts w:ascii="Arial" w:hAnsi="Arial" w:cs="Arial"/>
                <w:sz w:val="22"/>
                <w:szCs w:val="22"/>
              </w:rPr>
              <w:t xml:space="preserve">acutely unwell children via the Children’s Emergency Department and managing their care on the ward.  You will learn to assess a sick child and perform procedures such as venipuncture, intravenous cannulation and lumbar puncture.  A multidisciplinary approach means that we try to highlight the biopsychosocial nature of </w:t>
            </w:r>
            <w:proofErr w:type="spellStart"/>
            <w:r w:rsidR="005E1C17" w:rsidRPr="005E1C17">
              <w:rPr>
                <w:rFonts w:ascii="Arial" w:hAnsi="Arial" w:cs="Arial"/>
                <w:sz w:val="22"/>
                <w:szCs w:val="22"/>
              </w:rPr>
              <w:t>paediatric</w:t>
            </w:r>
            <w:proofErr w:type="spellEnd"/>
            <w:r w:rsidR="005E1C17" w:rsidRPr="005E1C17">
              <w:rPr>
                <w:rFonts w:ascii="Arial" w:hAnsi="Arial" w:cs="Arial"/>
                <w:sz w:val="22"/>
                <w:szCs w:val="22"/>
              </w:rPr>
              <w:t xml:space="preserve"> practice.</w:t>
            </w:r>
          </w:p>
          <w:p w14:paraId="6068FBD8" w14:textId="77777777" w:rsidR="005E1C17" w:rsidRPr="005E1C17" w:rsidRDefault="005E1C17" w:rsidP="00D57C2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6927B9D" w14:textId="77777777" w:rsidR="006A43F9" w:rsidRDefault="005E1C17" w:rsidP="006A43F9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E1C17">
              <w:rPr>
                <w:rFonts w:ascii="Arial" w:hAnsi="Arial" w:cs="Arial"/>
                <w:b/>
                <w:sz w:val="22"/>
                <w:szCs w:val="22"/>
                <w:u w:val="single"/>
              </w:rPr>
              <w:t>Neonates</w:t>
            </w:r>
            <w:r w:rsidRPr="005E1C17">
              <w:rPr>
                <w:rFonts w:ascii="Arial" w:hAnsi="Arial" w:cs="Arial"/>
                <w:sz w:val="22"/>
                <w:szCs w:val="22"/>
              </w:rPr>
              <w:t xml:space="preserve">:  </w:t>
            </w:r>
            <w:r w:rsidR="006A43F9">
              <w:rPr>
                <w:rFonts w:ascii="Arial" w:hAnsi="Arial" w:cs="Arial"/>
                <w:sz w:val="22"/>
                <w:szCs w:val="22"/>
                <w:lang w:val="en-GB"/>
              </w:rPr>
              <w:t>This part of the placement will entail</w:t>
            </w:r>
            <w:r w:rsidR="006A43F9" w:rsidRPr="009F19B2">
              <w:rPr>
                <w:rFonts w:ascii="Arial" w:hAnsi="Arial" w:cs="Arial"/>
                <w:sz w:val="22"/>
                <w:szCs w:val="22"/>
                <w:lang w:val="en-GB"/>
              </w:rPr>
              <w:t xml:space="preserve"> attending deliveries, neonatal resuscitation, care of the normal newborn and management of the premature and sick baby.  </w:t>
            </w:r>
          </w:p>
          <w:p w14:paraId="2C9D1053" w14:textId="77777777" w:rsidR="005E1C17" w:rsidRDefault="005E1C17" w:rsidP="008055F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881546" w14:textId="77777777" w:rsidR="005E1C17" w:rsidRDefault="005E1C17" w:rsidP="008055F3">
            <w:pPr>
              <w:rPr>
                <w:rFonts w:ascii="Arial" w:hAnsi="Arial" w:cs="Arial"/>
                <w:sz w:val="22"/>
                <w:szCs w:val="22"/>
              </w:rPr>
            </w:pPr>
            <w:r w:rsidRPr="005E1C17">
              <w:rPr>
                <w:rFonts w:ascii="Arial" w:hAnsi="Arial" w:cs="Arial"/>
                <w:sz w:val="22"/>
                <w:szCs w:val="22"/>
              </w:rPr>
              <w:t xml:space="preserve">Other </w:t>
            </w:r>
            <w:r w:rsidR="00813931">
              <w:rPr>
                <w:rFonts w:ascii="Arial" w:hAnsi="Arial" w:cs="Arial"/>
                <w:sz w:val="22"/>
                <w:szCs w:val="22"/>
              </w:rPr>
              <w:t>learning opportunities available are:</w:t>
            </w:r>
          </w:p>
          <w:p w14:paraId="1FA4DF18" w14:textId="77777777" w:rsidR="00813931" w:rsidRDefault="00813931" w:rsidP="00813931">
            <w:pPr>
              <w:pStyle w:val="ListParagraph"/>
              <w:numPr>
                <w:ilvl w:val="0"/>
                <w:numId w:val="6"/>
              </w:numPr>
              <w:spacing w:before="120"/>
              <w:ind w:left="45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weekly multi-disciplinary round</w:t>
            </w:r>
          </w:p>
          <w:p w14:paraId="130F6C32" w14:textId="77777777" w:rsidR="00813931" w:rsidRDefault="006A43F9" w:rsidP="00813931">
            <w:pPr>
              <w:pStyle w:val="ListParagraph"/>
              <w:numPr>
                <w:ilvl w:val="0"/>
                <w:numId w:val="6"/>
              </w:numPr>
              <w:spacing w:before="120"/>
              <w:ind w:left="45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Weekly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813931">
              <w:rPr>
                <w:rFonts w:ascii="Arial" w:hAnsi="Arial" w:cs="Arial"/>
                <w:sz w:val="22"/>
                <w:szCs w:val="22"/>
              </w:rPr>
              <w:t>aediatric</w:t>
            </w:r>
            <w:proofErr w:type="spellEnd"/>
            <w:r w:rsidR="00813931">
              <w:rPr>
                <w:rFonts w:ascii="Arial" w:hAnsi="Arial" w:cs="Arial"/>
                <w:sz w:val="22"/>
                <w:szCs w:val="22"/>
              </w:rPr>
              <w:t xml:space="preserve"> teaching</w:t>
            </w:r>
          </w:p>
          <w:p w14:paraId="51B670C9" w14:textId="77777777" w:rsidR="00813931" w:rsidRDefault="006A43F9" w:rsidP="00813931">
            <w:pPr>
              <w:pStyle w:val="ListParagraph"/>
              <w:numPr>
                <w:ilvl w:val="0"/>
                <w:numId w:val="6"/>
              </w:numPr>
              <w:spacing w:before="120"/>
              <w:ind w:left="45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Weekly P</w:t>
            </w:r>
            <w:r w:rsidR="00813931">
              <w:rPr>
                <w:rFonts w:ascii="Arial" w:hAnsi="Arial" w:cs="Arial"/>
                <w:sz w:val="22"/>
                <w:szCs w:val="22"/>
              </w:rPr>
              <w:t>sychosocial meeting</w:t>
            </w:r>
          </w:p>
          <w:p w14:paraId="5F11B8D1" w14:textId="77777777" w:rsidR="00813931" w:rsidRDefault="006A43F9" w:rsidP="00813931">
            <w:pPr>
              <w:pStyle w:val="ListParagraph"/>
              <w:numPr>
                <w:ilvl w:val="0"/>
                <w:numId w:val="6"/>
              </w:numPr>
              <w:spacing w:before="120"/>
              <w:ind w:left="45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Weekly X-</w:t>
            </w:r>
            <w:r w:rsidR="00813931">
              <w:rPr>
                <w:rFonts w:ascii="Arial" w:hAnsi="Arial" w:cs="Arial"/>
                <w:sz w:val="22"/>
                <w:szCs w:val="22"/>
              </w:rPr>
              <w:t>ray meeting</w:t>
            </w:r>
          </w:p>
          <w:p w14:paraId="45EC160C" w14:textId="77777777" w:rsidR="00813931" w:rsidRDefault="006A43F9" w:rsidP="00813931">
            <w:pPr>
              <w:pStyle w:val="ListParagraph"/>
              <w:numPr>
                <w:ilvl w:val="0"/>
                <w:numId w:val="6"/>
              </w:numPr>
              <w:spacing w:before="120"/>
              <w:ind w:left="45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Monthly Clinical G</w:t>
            </w:r>
            <w:r w:rsidR="00813931">
              <w:rPr>
                <w:rFonts w:ascii="Arial" w:hAnsi="Arial" w:cs="Arial"/>
                <w:sz w:val="22"/>
                <w:szCs w:val="22"/>
              </w:rPr>
              <w:t>overnance session</w:t>
            </w:r>
          </w:p>
          <w:p w14:paraId="0D16A853" w14:textId="77777777" w:rsidR="00813931" w:rsidRDefault="00813931" w:rsidP="00813931">
            <w:pPr>
              <w:pStyle w:val="ListParagraph"/>
              <w:numPr>
                <w:ilvl w:val="0"/>
                <w:numId w:val="6"/>
              </w:numPr>
              <w:spacing w:before="120"/>
              <w:ind w:left="45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attend general and specialist outpatient clinics</w:t>
            </w:r>
          </w:p>
          <w:p w14:paraId="39442316" w14:textId="77777777" w:rsidR="00813931" w:rsidRDefault="00813931" w:rsidP="00813931">
            <w:pPr>
              <w:pStyle w:val="ListParagraph"/>
              <w:numPr>
                <w:ilvl w:val="0"/>
                <w:numId w:val="6"/>
              </w:numPr>
              <w:spacing w:before="120"/>
              <w:ind w:left="45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‘Journal Club’</w:t>
            </w:r>
          </w:p>
          <w:p w14:paraId="0602DFE8" w14:textId="77777777" w:rsidR="00E718EF" w:rsidRDefault="00813931" w:rsidP="00B47315">
            <w:pPr>
              <w:pStyle w:val="ListParagraph"/>
              <w:numPr>
                <w:ilvl w:val="0"/>
                <w:numId w:val="6"/>
              </w:numPr>
              <w:spacing w:before="120" w:after="120"/>
              <w:ind w:left="45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Resuscitation training</w:t>
            </w:r>
          </w:p>
          <w:p w14:paraId="375483C0" w14:textId="77777777" w:rsidR="00212DD4" w:rsidRDefault="00212DD4" w:rsidP="00212DD4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</w:t>
            </w:r>
            <w:r w:rsidRPr="009F19B2">
              <w:rPr>
                <w:rFonts w:ascii="Arial" w:hAnsi="Arial" w:cs="Arial"/>
                <w:sz w:val="22"/>
                <w:szCs w:val="22"/>
                <w:lang w:val="en-GB"/>
              </w:rPr>
              <w:t xml:space="preserve">here is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also an</w:t>
            </w:r>
            <w:r w:rsidRPr="009F19B2">
              <w:rPr>
                <w:rFonts w:ascii="Arial" w:hAnsi="Arial" w:cs="Arial"/>
                <w:sz w:val="22"/>
                <w:szCs w:val="22"/>
                <w:lang w:val="en-GB"/>
              </w:rPr>
              <w:t xml:space="preserve"> expectation that you will complete the administrative tasks that are required.</w:t>
            </w:r>
          </w:p>
          <w:p w14:paraId="404F26A1" w14:textId="77777777" w:rsidR="00212DD4" w:rsidRPr="00212DD4" w:rsidRDefault="00212DD4" w:rsidP="00212DD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0F1A" w14:paraId="4754B7BA" w14:textId="77777777" w:rsidTr="00535EA2">
        <w:trPr>
          <w:trHeight w:val="14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6C9B9" w14:textId="77777777" w:rsidR="00770F1A" w:rsidRDefault="00770F1A" w:rsidP="00770F1A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Clinical Supervisor(s) for the placement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895C" w14:textId="77777777" w:rsidR="00770F1A" w:rsidRDefault="00E1080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 Anthony Cohn (hospital)</w:t>
            </w:r>
          </w:p>
          <w:p w14:paraId="42836F61" w14:textId="77777777" w:rsidR="00E10804" w:rsidRPr="005E1C17" w:rsidRDefault="00E10804" w:rsidP="00535EA2">
            <w:pPr>
              <w:spacing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 V</w:t>
            </w:r>
            <w:r w:rsidR="00535EA2">
              <w:rPr>
                <w:rFonts w:ascii="Arial" w:hAnsi="Arial" w:cs="Arial"/>
                <w:sz w:val="22"/>
                <w:szCs w:val="22"/>
              </w:rPr>
              <w:t xml:space="preserve">iji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Rudran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(community)</w:t>
            </w:r>
          </w:p>
        </w:tc>
      </w:tr>
      <w:tr w:rsidR="00770F1A" w14:paraId="3956AEE7" w14:textId="77777777" w:rsidTr="00535EA2">
        <w:trPr>
          <w:trHeight w:val="14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92C18" w14:textId="77777777" w:rsidR="00770F1A" w:rsidRDefault="00770F1A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Main duties of the placement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602D" w14:textId="77777777" w:rsidR="00770F1A" w:rsidRPr="00294AD9" w:rsidRDefault="001F50A0" w:rsidP="00294AD9">
            <w:pPr>
              <w:pStyle w:val="ListParagraph"/>
              <w:numPr>
                <w:ilvl w:val="0"/>
                <w:numId w:val="11"/>
              </w:numPr>
              <w:ind w:left="45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4AD9">
              <w:rPr>
                <w:rFonts w:ascii="Arial" w:hAnsi="Arial" w:cs="Arial"/>
                <w:sz w:val="22"/>
                <w:szCs w:val="22"/>
              </w:rPr>
              <w:t>Clerking children in DEC, Neonatal, Postnatal Wards</w:t>
            </w:r>
          </w:p>
          <w:p w14:paraId="341F4E74" w14:textId="77777777" w:rsidR="001F50A0" w:rsidRPr="00294AD9" w:rsidRDefault="001F50A0" w:rsidP="00294AD9">
            <w:pPr>
              <w:pStyle w:val="ListParagraph"/>
              <w:numPr>
                <w:ilvl w:val="0"/>
                <w:numId w:val="11"/>
              </w:numPr>
              <w:ind w:left="45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4AD9">
              <w:rPr>
                <w:rFonts w:ascii="Arial" w:hAnsi="Arial" w:cs="Arial"/>
                <w:sz w:val="22"/>
                <w:szCs w:val="22"/>
              </w:rPr>
              <w:t>NIPE Examinations</w:t>
            </w:r>
          </w:p>
          <w:p w14:paraId="30118325" w14:textId="77777777" w:rsidR="001F50A0" w:rsidRPr="00294AD9" w:rsidRDefault="001F50A0" w:rsidP="00294AD9">
            <w:pPr>
              <w:pStyle w:val="ListParagraph"/>
              <w:numPr>
                <w:ilvl w:val="0"/>
                <w:numId w:val="11"/>
              </w:numPr>
              <w:ind w:left="45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4AD9">
              <w:rPr>
                <w:rFonts w:ascii="Arial" w:hAnsi="Arial" w:cs="Arial"/>
                <w:sz w:val="22"/>
                <w:szCs w:val="22"/>
              </w:rPr>
              <w:t xml:space="preserve">Ensuring safe admission, </w:t>
            </w:r>
            <w:proofErr w:type="spellStart"/>
            <w:r w:rsidRPr="00294AD9">
              <w:rPr>
                <w:rFonts w:ascii="Arial" w:hAnsi="Arial" w:cs="Arial"/>
                <w:sz w:val="22"/>
                <w:szCs w:val="22"/>
              </w:rPr>
              <w:t>eg</w:t>
            </w:r>
            <w:proofErr w:type="spellEnd"/>
            <w:r w:rsidRPr="00294AD9">
              <w:rPr>
                <w:rFonts w:ascii="Arial" w:hAnsi="Arial" w:cs="Arial"/>
                <w:sz w:val="22"/>
                <w:szCs w:val="22"/>
              </w:rPr>
              <w:t>: prescribing safely</w:t>
            </w:r>
          </w:p>
          <w:p w14:paraId="2AE0F577" w14:textId="77777777" w:rsidR="001F50A0" w:rsidRPr="00294AD9" w:rsidRDefault="001F50A0" w:rsidP="00294AD9">
            <w:pPr>
              <w:pStyle w:val="ListParagraph"/>
              <w:numPr>
                <w:ilvl w:val="0"/>
                <w:numId w:val="11"/>
              </w:numPr>
              <w:ind w:left="45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4AD9">
              <w:rPr>
                <w:rFonts w:ascii="Arial" w:hAnsi="Arial" w:cs="Arial"/>
                <w:sz w:val="22"/>
                <w:szCs w:val="22"/>
              </w:rPr>
              <w:t>Regular review of admitted patients</w:t>
            </w:r>
          </w:p>
          <w:p w14:paraId="1335939A" w14:textId="77777777" w:rsidR="001F50A0" w:rsidRPr="00294AD9" w:rsidRDefault="001F50A0" w:rsidP="00294AD9">
            <w:pPr>
              <w:pStyle w:val="ListParagraph"/>
              <w:numPr>
                <w:ilvl w:val="0"/>
                <w:numId w:val="11"/>
              </w:numPr>
              <w:ind w:left="45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4AD9">
              <w:rPr>
                <w:rFonts w:ascii="Arial" w:hAnsi="Arial" w:cs="Arial"/>
                <w:sz w:val="22"/>
                <w:szCs w:val="22"/>
              </w:rPr>
              <w:t>Communicating with children, families and the team</w:t>
            </w:r>
          </w:p>
          <w:p w14:paraId="096C255C" w14:textId="77777777" w:rsidR="001F50A0" w:rsidRPr="00294AD9" w:rsidRDefault="001F50A0" w:rsidP="00294AD9">
            <w:pPr>
              <w:pStyle w:val="ListParagraph"/>
              <w:numPr>
                <w:ilvl w:val="0"/>
                <w:numId w:val="11"/>
              </w:numPr>
              <w:ind w:left="45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4AD9">
              <w:rPr>
                <w:rFonts w:ascii="Arial" w:hAnsi="Arial" w:cs="Arial"/>
                <w:sz w:val="22"/>
                <w:szCs w:val="22"/>
              </w:rPr>
              <w:t>Listening to the concerns of all team members</w:t>
            </w:r>
          </w:p>
          <w:p w14:paraId="14E1E68F" w14:textId="77777777" w:rsidR="001F50A0" w:rsidRPr="00294AD9" w:rsidRDefault="001F50A0" w:rsidP="00294AD9">
            <w:pPr>
              <w:pStyle w:val="ListParagraph"/>
              <w:numPr>
                <w:ilvl w:val="0"/>
                <w:numId w:val="11"/>
              </w:numPr>
              <w:spacing w:after="120"/>
              <w:ind w:left="45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4AD9">
              <w:rPr>
                <w:rFonts w:ascii="Arial" w:hAnsi="Arial" w:cs="Arial"/>
                <w:sz w:val="22"/>
                <w:szCs w:val="22"/>
              </w:rPr>
              <w:t>Ensuring discharge summaries/TTOs completed in timely manner</w:t>
            </w:r>
          </w:p>
        </w:tc>
      </w:tr>
      <w:tr w:rsidR="00770F1A" w14:paraId="7E687E1A" w14:textId="77777777" w:rsidTr="00535EA2">
        <w:trPr>
          <w:trHeight w:val="14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09B2D" w14:textId="77777777" w:rsidR="00770F1A" w:rsidRDefault="003945EE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Typical </w:t>
            </w:r>
            <w:r w:rsidR="00770F1A">
              <w:rPr>
                <w:rFonts w:ascii="Arial" w:hAnsi="Arial" w:cs="Arial"/>
                <w:b/>
                <w:sz w:val="22"/>
                <w:szCs w:val="22"/>
              </w:rPr>
              <w:t>working pattern in this placement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DD38" w14:textId="77777777" w:rsidR="00770F1A" w:rsidRDefault="001F50A0" w:rsidP="008055F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Full shift</w:t>
            </w:r>
          </w:p>
          <w:p w14:paraId="49AC9F4F" w14:textId="77777777" w:rsidR="001F50A0" w:rsidRPr="005E1C17" w:rsidRDefault="001F50A0" w:rsidP="001F50A0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EWTD compliant</w:t>
            </w:r>
          </w:p>
        </w:tc>
      </w:tr>
      <w:tr w:rsidR="00770F1A" w14:paraId="24902A5E" w14:textId="77777777" w:rsidTr="00535EA2">
        <w:trPr>
          <w:trHeight w:val="14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A9493" w14:textId="77777777" w:rsidR="00770F1A" w:rsidRDefault="00770F1A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Employer information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78E2" w14:textId="77777777" w:rsidR="001102E4" w:rsidRPr="005804F2" w:rsidRDefault="001102E4" w:rsidP="001102E4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 xml:space="preserve">West Hertfordshire Hospitals NHS Trust provides acute healthcare services to a core catchment population of approximately half a million people living in west Hertfordshire and the surrounding area. The Trust also provides a range of more specialist services to a wider population, serving residents of North London, Bedfordshire, Buckinghamshire and East </w:t>
            </w:r>
            <w:proofErr w:type="gramStart"/>
            <w:r w:rsidRPr="005804F2">
              <w:rPr>
                <w:rFonts w:ascii="Arial" w:hAnsi="Arial" w:cs="Arial"/>
                <w:sz w:val="22"/>
                <w:szCs w:val="22"/>
              </w:rPr>
              <w:t>Hertfordshire..</w:t>
            </w:r>
            <w:proofErr w:type="gramEnd"/>
            <w:r w:rsidRPr="005804F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804F2">
              <w:rPr>
                <w:rFonts w:ascii="Arial" w:hAnsi="Arial" w:cs="Arial"/>
                <w:sz w:val="22"/>
                <w:szCs w:val="22"/>
              </w:rPr>
              <w:cr/>
            </w:r>
          </w:p>
          <w:p w14:paraId="6C4459C1" w14:textId="77777777" w:rsidR="001102E4" w:rsidRPr="005804F2" w:rsidRDefault="001102E4" w:rsidP="001102E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With around 4,300 staff and 350 volunteers at our three hospitals in Watford, St Albans and Hemel Hempstead, we are one of the largest employers locally.</w:t>
            </w:r>
          </w:p>
          <w:p w14:paraId="15343149" w14:textId="77777777" w:rsidR="001102E4" w:rsidRPr="005804F2" w:rsidRDefault="001102E4" w:rsidP="001102E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E536DDA" w14:textId="77777777" w:rsidR="005C7053" w:rsidRPr="00C455BC" w:rsidRDefault="005C7053" w:rsidP="005C7053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55BC">
              <w:rPr>
                <w:rFonts w:ascii="Arial" w:hAnsi="Arial" w:cs="Arial"/>
                <w:sz w:val="22"/>
                <w:szCs w:val="22"/>
                <w:lang w:val="en-GB"/>
              </w:rPr>
              <w:t>The Trust manages three hospitals:</w:t>
            </w:r>
          </w:p>
          <w:p w14:paraId="31A9FDBE" w14:textId="77777777" w:rsidR="005C7053" w:rsidRPr="00C455BC" w:rsidRDefault="00222133" w:rsidP="005C7053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hyperlink r:id="rId7" w:tooltip="Link to Information about Hemel Hempstead Hospital" w:history="1">
              <w:r w:rsidR="005C7053" w:rsidRPr="00C455BC">
                <w:rPr>
                  <w:rStyle w:val="Hyperlink"/>
                  <w:rFonts w:ascii="Arial" w:hAnsi="Arial" w:cs="Arial"/>
                  <w:sz w:val="22"/>
                  <w:szCs w:val="22"/>
                  <w:lang w:val="en-GB"/>
                </w:rPr>
                <w:t>Hemel Hempstead Hospital</w:t>
              </w:r>
            </w:hyperlink>
          </w:p>
          <w:p w14:paraId="617828AE" w14:textId="77777777" w:rsidR="005C7053" w:rsidRPr="00C455BC" w:rsidRDefault="00222133" w:rsidP="005C7053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hyperlink r:id="rId8" w:tooltip="Link to Information about St Albans City Hospital" w:history="1">
              <w:r w:rsidR="005C7053" w:rsidRPr="00C455BC">
                <w:rPr>
                  <w:rStyle w:val="Hyperlink"/>
                  <w:rFonts w:ascii="Arial" w:hAnsi="Arial" w:cs="Arial"/>
                  <w:sz w:val="22"/>
                  <w:szCs w:val="22"/>
                  <w:lang w:val="en-GB"/>
                </w:rPr>
                <w:t>St Albans City Hospital</w:t>
              </w:r>
            </w:hyperlink>
          </w:p>
          <w:p w14:paraId="59BD8010" w14:textId="77777777" w:rsidR="005C7053" w:rsidRPr="00C455BC" w:rsidRDefault="00222133" w:rsidP="005C7053">
            <w:pPr>
              <w:numPr>
                <w:ilvl w:val="0"/>
                <w:numId w:val="3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hyperlink r:id="rId9" w:tooltip="Link to Information about Watford General Hospital" w:history="1">
              <w:r w:rsidR="005C7053" w:rsidRPr="00C455BC">
                <w:rPr>
                  <w:rStyle w:val="Hyperlink"/>
                  <w:rFonts w:ascii="Arial" w:hAnsi="Arial" w:cs="Arial"/>
                  <w:sz w:val="22"/>
                  <w:szCs w:val="22"/>
                  <w:lang w:val="en-GB"/>
                </w:rPr>
                <w:t>Watford General Hospital</w:t>
              </w:r>
            </w:hyperlink>
          </w:p>
          <w:p w14:paraId="55E6D262" w14:textId="77777777" w:rsidR="001102E4" w:rsidRPr="005804F2" w:rsidRDefault="001102E4" w:rsidP="00686F94">
            <w:pPr>
              <w:pStyle w:val="NormalWeb"/>
              <w:spacing w:before="240" w:beforeAutospacing="0" w:after="120" w:after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804F2">
              <w:rPr>
                <w:rFonts w:ascii="Arial" w:hAnsi="Arial" w:cs="Arial"/>
                <w:b/>
                <w:sz w:val="22"/>
                <w:szCs w:val="22"/>
              </w:rPr>
              <w:t xml:space="preserve">Hemel Hempstead Hospital </w:t>
            </w:r>
          </w:p>
          <w:p w14:paraId="1321DB03" w14:textId="77777777" w:rsidR="001102E4" w:rsidRPr="005804F2" w:rsidRDefault="001102E4" w:rsidP="009D0E5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The clinical services offered at Hemel Hempstead include:</w:t>
            </w:r>
          </w:p>
          <w:p w14:paraId="14DBBAAA" w14:textId="77777777" w:rsidR="001102E4" w:rsidRPr="005804F2" w:rsidRDefault="001102E4" w:rsidP="00686F94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601"/>
              <w:rPr>
                <w:rFonts w:ascii="Arial" w:hAnsi="Arial" w:cs="Arial"/>
                <w:sz w:val="22"/>
                <w:szCs w:val="22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antenatal and</w:t>
            </w:r>
            <w:r w:rsidRPr="005804F2">
              <w:rPr>
                <w:rFonts w:ascii="Arial" w:hAnsi="Arial" w:cs="Arial"/>
                <w:sz w:val="22"/>
                <w:szCs w:val="22"/>
              </w:rPr>
              <w:tab/>
              <w:t>community midwifery;</w:t>
            </w:r>
          </w:p>
          <w:p w14:paraId="4C94C48E" w14:textId="77777777" w:rsidR="001102E4" w:rsidRPr="005804F2" w:rsidRDefault="001102E4" w:rsidP="00686F94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601"/>
              <w:rPr>
                <w:rFonts w:ascii="Arial" w:hAnsi="Arial" w:cs="Arial"/>
                <w:sz w:val="22"/>
                <w:szCs w:val="22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outpatients;</w:t>
            </w:r>
          </w:p>
          <w:p w14:paraId="0245494A" w14:textId="77777777" w:rsidR="001102E4" w:rsidRPr="005804F2" w:rsidRDefault="001102E4" w:rsidP="00686F94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601"/>
              <w:rPr>
                <w:rFonts w:ascii="Arial" w:hAnsi="Arial" w:cs="Arial"/>
                <w:sz w:val="22"/>
                <w:szCs w:val="22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step down beds;</w:t>
            </w:r>
          </w:p>
          <w:p w14:paraId="37195D39" w14:textId="77777777" w:rsidR="001102E4" w:rsidRPr="005804F2" w:rsidRDefault="001102E4" w:rsidP="00686F94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601"/>
              <w:rPr>
                <w:rFonts w:ascii="Arial" w:hAnsi="Arial" w:cs="Arial"/>
                <w:sz w:val="22"/>
                <w:szCs w:val="22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urgent</w:t>
            </w:r>
            <w:r w:rsidRPr="005804F2">
              <w:rPr>
                <w:rFonts w:ascii="Arial" w:hAnsi="Arial" w:cs="Arial"/>
                <w:sz w:val="22"/>
                <w:szCs w:val="22"/>
              </w:rPr>
              <w:tab/>
              <w:t>care centre;</w:t>
            </w:r>
          </w:p>
          <w:p w14:paraId="631A162B" w14:textId="77777777" w:rsidR="001102E4" w:rsidRPr="005804F2" w:rsidRDefault="001102E4" w:rsidP="00686F94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601"/>
              <w:rPr>
                <w:rFonts w:ascii="Arial" w:hAnsi="Arial" w:cs="Arial"/>
                <w:sz w:val="22"/>
                <w:szCs w:val="22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medical care,</w:t>
            </w:r>
            <w:r w:rsidRPr="005804F2">
              <w:rPr>
                <w:rFonts w:ascii="Arial" w:hAnsi="Arial" w:cs="Arial"/>
                <w:sz w:val="22"/>
                <w:szCs w:val="22"/>
              </w:rPr>
              <w:tab/>
              <w:t>including endoscopy and cardiac lung function testing;</w:t>
            </w:r>
          </w:p>
          <w:p w14:paraId="7AD164E1" w14:textId="77777777" w:rsidR="001102E4" w:rsidRPr="005804F2" w:rsidRDefault="001102E4" w:rsidP="00686F94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601"/>
              <w:rPr>
                <w:rFonts w:ascii="Arial" w:hAnsi="Arial" w:cs="Arial"/>
                <w:sz w:val="22"/>
                <w:szCs w:val="22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clinica</w:t>
            </w:r>
            <w:r w:rsidR="004D68D2">
              <w:rPr>
                <w:rFonts w:ascii="Arial" w:hAnsi="Arial" w:cs="Arial"/>
                <w:sz w:val="22"/>
                <w:szCs w:val="22"/>
              </w:rPr>
              <w:t xml:space="preserve">l support, including X-ray, CT, </w:t>
            </w:r>
            <w:r w:rsidRPr="005804F2">
              <w:rPr>
                <w:rFonts w:ascii="Arial" w:hAnsi="Arial" w:cs="Arial"/>
                <w:sz w:val="22"/>
                <w:szCs w:val="22"/>
              </w:rPr>
              <w:t xml:space="preserve">MRI, </w:t>
            </w:r>
            <w:proofErr w:type="gramStart"/>
            <w:r w:rsidRPr="005804F2">
              <w:rPr>
                <w:rFonts w:ascii="Arial" w:hAnsi="Arial" w:cs="Arial"/>
                <w:sz w:val="22"/>
                <w:szCs w:val="22"/>
              </w:rPr>
              <w:t>ultrasound</w:t>
            </w:r>
            <w:proofErr w:type="gramEnd"/>
            <w:r w:rsidRPr="005804F2">
              <w:rPr>
                <w:rFonts w:ascii="Arial" w:hAnsi="Arial" w:cs="Arial"/>
                <w:sz w:val="22"/>
                <w:szCs w:val="22"/>
              </w:rPr>
              <w:t xml:space="preserve"> and non-urgent pathology.</w:t>
            </w:r>
          </w:p>
          <w:p w14:paraId="4E181635" w14:textId="77777777" w:rsidR="001102E4" w:rsidRPr="005804F2" w:rsidRDefault="001102E4" w:rsidP="00686F94">
            <w:pPr>
              <w:pStyle w:val="NormalWeb"/>
              <w:spacing w:before="0" w:beforeAutospacing="0" w:after="0" w:afterAutospacing="0"/>
              <w:ind w:left="601"/>
              <w:rPr>
                <w:rFonts w:ascii="Arial" w:hAnsi="Arial" w:cs="Arial"/>
                <w:sz w:val="22"/>
                <w:szCs w:val="22"/>
              </w:rPr>
            </w:pPr>
          </w:p>
          <w:p w14:paraId="0D18BC82" w14:textId="77777777" w:rsidR="001102E4" w:rsidRPr="005804F2" w:rsidRDefault="001102E4" w:rsidP="00686F9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804F2">
              <w:rPr>
                <w:rFonts w:ascii="Arial" w:hAnsi="Arial" w:cs="Arial"/>
                <w:b/>
                <w:sz w:val="22"/>
                <w:szCs w:val="22"/>
              </w:rPr>
              <w:t xml:space="preserve">St Albans City Hospital </w:t>
            </w:r>
          </w:p>
          <w:p w14:paraId="0904851F" w14:textId="77777777" w:rsidR="001102E4" w:rsidRPr="005804F2" w:rsidRDefault="001102E4" w:rsidP="00686F94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sz w:val="22"/>
                <w:szCs w:val="22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St Albans is our elective care centre. The clinical services offered include:</w:t>
            </w:r>
          </w:p>
          <w:p w14:paraId="0D73AB17" w14:textId="77777777" w:rsidR="001102E4" w:rsidRPr="005804F2" w:rsidRDefault="001102E4" w:rsidP="00686F94">
            <w:pPr>
              <w:pStyle w:val="NormalWeb"/>
              <w:numPr>
                <w:ilvl w:val="0"/>
                <w:numId w:val="8"/>
              </w:numPr>
              <w:spacing w:before="0" w:beforeAutospacing="0"/>
              <w:ind w:left="60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antenatal and community midwifery;</w:t>
            </w:r>
          </w:p>
          <w:p w14:paraId="29774701" w14:textId="77777777" w:rsidR="001102E4" w:rsidRPr="005804F2" w:rsidRDefault="001102E4" w:rsidP="00686F94">
            <w:pPr>
              <w:pStyle w:val="NormalWeb"/>
              <w:numPr>
                <w:ilvl w:val="0"/>
                <w:numId w:val="8"/>
              </w:numPr>
              <w:ind w:left="60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outpatients;</w:t>
            </w:r>
          </w:p>
          <w:p w14:paraId="5FEBCD4C" w14:textId="77777777" w:rsidR="001102E4" w:rsidRPr="005804F2" w:rsidRDefault="001102E4" w:rsidP="00686F94">
            <w:pPr>
              <w:pStyle w:val="NormalWeb"/>
              <w:numPr>
                <w:ilvl w:val="0"/>
                <w:numId w:val="8"/>
              </w:numPr>
              <w:ind w:left="60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Minor injuries unit;</w:t>
            </w:r>
          </w:p>
          <w:p w14:paraId="742FD7F0" w14:textId="77777777" w:rsidR="001102E4" w:rsidRPr="005804F2" w:rsidRDefault="001102E4" w:rsidP="00686F94">
            <w:pPr>
              <w:pStyle w:val="NormalWeb"/>
              <w:numPr>
                <w:ilvl w:val="0"/>
                <w:numId w:val="8"/>
              </w:numPr>
              <w:ind w:left="60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elective and day surgery;</w:t>
            </w:r>
          </w:p>
          <w:p w14:paraId="6A7C11A3" w14:textId="77777777" w:rsidR="001102E4" w:rsidRPr="005804F2" w:rsidRDefault="001102E4" w:rsidP="00686F94">
            <w:pPr>
              <w:pStyle w:val="NormalWeb"/>
              <w:numPr>
                <w:ilvl w:val="0"/>
                <w:numId w:val="8"/>
              </w:numPr>
              <w:ind w:left="60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sexual</w:t>
            </w:r>
            <w:r w:rsidRPr="005804F2">
              <w:rPr>
                <w:rFonts w:ascii="Arial" w:hAnsi="Arial" w:cs="Arial"/>
                <w:sz w:val="22"/>
                <w:szCs w:val="22"/>
              </w:rPr>
              <w:tab/>
              <w:t>health;</w:t>
            </w:r>
            <w:r w:rsidRPr="005804F2">
              <w:rPr>
                <w:rFonts w:ascii="Arial" w:hAnsi="Arial" w:cs="Arial"/>
                <w:sz w:val="22"/>
                <w:szCs w:val="22"/>
              </w:rPr>
              <w:tab/>
            </w:r>
          </w:p>
          <w:p w14:paraId="34BD995F" w14:textId="77777777" w:rsidR="001102E4" w:rsidRPr="005804F2" w:rsidRDefault="001102E4" w:rsidP="00686F94">
            <w:pPr>
              <w:pStyle w:val="NormalWeb"/>
              <w:numPr>
                <w:ilvl w:val="0"/>
                <w:numId w:val="8"/>
              </w:numPr>
              <w:ind w:left="601"/>
              <w:rPr>
                <w:rFonts w:ascii="Arial" w:hAnsi="Arial" w:cs="Arial"/>
                <w:sz w:val="22"/>
                <w:szCs w:val="22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clinical support, including X-ray, ultrasound,</w:t>
            </w:r>
            <w:r w:rsidRPr="005804F2">
              <w:rPr>
                <w:rFonts w:ascii="Arial" w:hAnsi="Arial" w:cs="Arial"/>
                <w:sz w:val="22"/>
                <w:szCs w:val="22"/>
              </w:rPr>
              <w:tab/>
              <w:t xml:space="preserve">mammography </w:t>
            </w:r>
            <w:r w:rsidRPr="005804F2">
              <w:rPr>
                <w:rFonts w:ascii="Arial" w:hAnsi="Arial" w:cs="Arial"/>
                <w:sz w:val="22"/>
                <w:szCs w:val="22"/>
              </w:rPr>
              <w:lastRenderedPageBreak/>
              <w:t>and blood and specimen collection.</w:t>
            </w:r>
          </w:p>
          <w:p w14:paraId="68B18E5A" w14:textId="77777777" w:rsidR="00686F94" w:rsidRDefault="00686F94" w:rsidP="00686F9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AEFF6A" w14:textId="77777777" w:rsidR="001102E4" w:rsidRPr="005804F2" w:rsidRDefault="001102E4" w:rsidP="00686F9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5804F2">
              <w:rPr>
                <w:rFonts w:ascii="Arial" w:hAnsi="Arial" w:cs="Arial"/>
                <w:b/>
                <w:sz w:val="22"/>
                <w:szCs w:val="22"/>
              </w:rPr>
              <w:t xml:space="preserve">Watford Hospital </w:t>
            </w:r>
          </w:p>
          <w:p w14:paraId="1A8974DB" w14:textId="77777777" w:rsidR="001102E4" w:rsidRPr="005804F2" w:rsidRDefault="001102E4" w:rsidP="00686F94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 xml:space="preserve">Watford is at the heart of our acute emergency services. </w:t>
            </w:r>
          </w:p>
          <w:p w14:paraId="2654A60A" w14:textId="77777777" w:rsidR="001102E4" w:rsidRPr="005804F2" w:rsidRDefault="001102E4" w:rsidP="00686F94">
            <w:pPr>
              <w:pStyle w:val="NormalWeb"/>
              <w:spacing w:before="0" w:beforeAutospacing="0" w:after="0" w:afterAutospacing="0"/>
              <w:ind w:left="60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The clinical services offered include:</w:t>
            </w:r>
          </w:p>
          <w:p w14:paraId="1872951E" w14:textId="77777777" w:rsidR="001102E4" w:rsidRPr="005804F2" w:rsidRDefault="001102E4" w:rsidP="00686F94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ind w:left="601"/>
              <w:rPr>
                <w:rFonts w:ascii="Arial" w:hAnsi="Arial" w:cs="Arial"/>
                <w:sz w:val="22"/>
                <w:szCs w:val="22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women’s and children’s services, including a consultant delivery unit, midwife birthin</w:t>
            </w:r>
            <w:r w:rsidR="001C4C6B">
              <w:rPr>
                <w:rFonts w:ascii="Arial" w:hAnsi="Arial" w:cs="Arial"/>
                <w:sz w:val="22"/>
                <w:szCs w:val="22"/>
              </w:rPr>
              <w:t xml:space="preserve">g unit, antenatal and postnatal </w:t>
            </w:r>
            <w:r w:rsidRPr="005804F2">
              <w:rPr>
                <w:rFonts w:ascii="Arial" w:hAnsi="Arial" w:cs="Arial"/>
                <w:sz w:val="22"/>
                <w:szCs w:val="22"/>
              </w:rPr>
              <w:t>clinics;</w:t>
            </w:r>
          </w:p>
          <w:p w14:paraId="7ECF5E4F" w14:textId="77777777" w:rsidR="001102E4" w:rsidRPr="005804F2" w:rsidRDefault="001102E4" w:rsidP="00686F94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ind w:left="601"/>
              <w:rPr>
                <w:rFonts w:ascii="Arial" w:hAnsi="Arial" w:cs="Arial"/>
                <w:sz w:val="22"/>
                <w:szCs w:val="22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emergency care, including accident and emergency,</w:t>
            </w:r>
            <w:r w:rsidR="009D0E5C">
              <w:rPr>
                <w:rFonts w:ascii="Arial" w:hAnsi="Arial" w:cs="Arial"/>
                <w:sz w:val="22"/>
                <w:szCs w:val="22"/>
              </w:rPr>
              <w:t xml:space="preserve"> acute </w:t>
            </w:r>
            <w:r w:rsidRPr="005804F2">
              <w:rPr>
                <w:rFonts w:ascii="Arial" w:hAnsi="Arial" w:cs="Arial"/>
                <w:sz w:val="22"/>
                <w:szCs w:val="22"/>
              </w:rPr>
              <w:t>admissions unit ambulatory ca</w:t>
            </w:r>
            <w:r w:rsidR="009D0E5C">
              <w:rPr>
                <w:rFonts w:ascii="Arial" w:hAnsi="Arial" w:cs="Arial"/>
                <w:sz w:val="22"/>
                <w:szCs w:val="22"/>
              </w:rPr>
              <w:t xml:space="preserve">re unit, acute wards, intensive </w:t>
            </w:r>
            <w:r w:rsidRPr="005804F2">
              <w:rPr>
                <w:rFonts w:ascii="Arial" w:hAnsi="Arial" w:cs="Arial"/>
                <w:sz w:val="22"/>
                <w:szCs w:val="22"/>
              </w:rPr>
              <w:t>care unit, and emergency surgery;</w:t>
            </w:r>
          </w:p>
          <w:p w14:paraId="746208AA" w14:textId="77777777" w:rsidR="001102E4" w:rsidRPr="005804F2" w:rsidRDefault="001102E4" w:rsidP="00686F94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ind w:left="601"/>
              <w:rPr>
                <w:rFonts w:ascii="Arial" w:hAnsi="Arial" w:cs="Arial"/>
                <w:sz w:val="22"/>
                <w:szCs w:val="22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planned care, including outpatients and complex surgery;</w:t>
            </w:r>
          </w:p>
          <w:p w14:paraId="6FF34748" w14:textId="77777777" w:rsidR="001102E4" w:rsidRPr="005804F2" w:rsidRDefault="001102E4" w:rsidP="00686F94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ind w:left="601"/>
              <w:rPr>
                <w:rFonts w:ascii="Arial" w:hAnsi="Arial" w:cs="Arial"/>
                <w:sz w:val="22"/>
                <w:szCs w:val="22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medical care, including endoscopy, cardiology and chemotherapy;</w:t>
            </w:r>
          </w:p>
          <w:p w14:paraId="63029A27" w14:textId="77777777" w:rsidR="001102E4" w:rsidRPr="005804F2" w:rsidRDefault="001102E4" w:rsidP="00686F94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ind w:left="601"/>
              <w:rPr>
                <w:rFonts w:ascii="Arial" w:hAnsi="Arial" w:cs="Arial"/>
                <w:sz w:val="22"/>
                <w:szCs w:val="22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sexual</w:t>
            </w:r>
            <w:r w:rsidRPr="005804F2">
              <w:rPr>
                <w:rFonts w:ascii="Arial" w:hAnsi="Arial" w:cs="Arial"/>
                <w:sz w:val="22"/>
                <w:szCs w:val="22"/>
              </w:rPr>
              <w:tab/>
              <w:t>health;</w:t>
            </w:r>
          </w:p>
          <w:p w14:paraId="75E0B3E4" w14:textId="77777777" w:rsidR="001102E4" w:rsidRPr="005804F2" w:rsidRDefault="001102E4" w:rsidP="00686F94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ind w:left="601"/>
              <w:rPr>
                <w:rFonts w:ascii="Arial" w:hAnsi="Arial" w:cs="Arial"/>
                <w:sz w:val="22"/>
                <w:szCs w:val="22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clinical</w:t>
            </w:r>
            <w:r w:rsidRPr="005804F2">
              <w:rPr>
                <w:rFonts w:ascii="Arial" w:hAnsi="Arial" w:cs="Arial"/>
                <w:sz w:val="22"/>
                <w:szCs w:val="22"/>
              </w:rPr>
              <w:tab/>
              <w:t>support, including X-ray, CT,</w:t>
            </w:r>
            <w:r w:rsidRPr="005804F2">
              <w:rPr>
                <w:rFonts w:ascii="Arial" w:hAnsi="Arial" w:cs="Arial"/>
                <w:sz w:val="22"/>
                <w:szCs w:val="22"/>
              </w:rPr>
              <w:tab/>
              <w:t>MRI, ultrasound and urgent and non-urgent pathology</w:t>
            </w:r>
          </w:p>
          <w:p w14:paraId="486216FB" w14:textId="77777777" w:rsidR="001102E4" w:rsidRPr="005804F2" w:rsidRDefault="001102E4" w:rsidP="009D0E5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6187D69" w14:textId="77777777" w:rsidR="001F50A0" w:rsidRPr="005E1C17" w:rsidRDefault="001102E4" w:rsidP="009D0E5C">
            <w:pPr>
              <w:pStyle w:val="BodyText"/>
              <w:spacing w:after="240"/>
              <w:rPr>
                <w:rFonts w:ascii="Arial" w:hAnsi="Arial" w:cs="Arial"/>
                <w:szCs w:val="22"/>
              </w:rPr>
            </w:pPr>
            <w:r w:rsidRPr="005804F2">
              <w:rPr>
                <w:rFonts w:ascii="Arial" w:hAnsi="Arial" w:cs="Arial"/>
                <w:szCs w:val="22"/>
              </w:rPr>
              <w:t xml:space="preserve">Together with our staff, patients, volunteers and health and social care partners, we strive to provide consistently good, safe care in a friendly, listening and informative way, as and when people need and want it and always with dignity and respect. </w:t>
            </w:r>
          </w:p>
        </w:tc>
      </w:tr>
      <w:tr w:rsidR="001102E4" w14:paraId="6B5A998F" w14:textId="77777777" w:rsidTr="00535EA2">
        <w:trPr>
          <w:trHeight w:val="14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307D" w14:textId="77777777" w:rsidR="001102E4" w:rsidRPr="005804F2" w:rsidRDefault="001102E4" w:rsidP="00937294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5804F2">
              <w:rPr>
                <w:rFonts w:ascii="Arial" w:hAnsi="Arial" w:cs="Arial"/>
                <w:b/>
                <w:sz w:val="22"/>
                <w:szCs w:val="22"/>
              </w:rPr>
              <w:lastRenderedPageBreak/>
              <w:t>Travel between sites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and/or community placements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0B2B" w14:textId="77777777" w:rsidR="001102E4" w:rsidRDefault="001102E4" w:rsidP="007635A0">
            <w:pPr>
              <w:pStyle w:val="NormalWeb"/>
              <w:spacing w:before="0" w:beforeAutospacing="0" w:after="12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The Trust will reimburse travel expenses for trainees who may be required to travel between hospital sites and/or community placements.</w:t>
            </w:r>
          </w:p>
          <w:p w14:paraId="580C4FB4" w14:textId="77777777" w:rsidR="001102E4" w:rsidRDefault="001102E4" w:rsidP="007635A0">
            <w:pPr>
              <w:pStyle w:val="BodyText"/>
              <w:spacing w:after="120"/>
              <w:rPr>
                <w:rFonts w:ascii="Arial" w:hAnsi="Arial" w:cs="Arial"/>
                <w:szCs w:val="22"/>
              </w:rPr>
            </w:pPr>
            <w:r w:rsidRPr="00D11500">
              <w:rPr>
                <w:rFonts w:ascii="Arial" w:hAnsi="Arial" w:cs="Arial"/>
                <w:szCs w:val="22"/>
              </w:rPr>
              <w:t xml:space="preserve">Some </w:t>
            </w:r>
            <w:r>
              <w:rPr>
                <w:rFonts w:ascii="Arial" w:hAnsi="Arial" w:cs="Arial"/>
                <w:szCs w:val="22"/>
              </w:rPr>
              <w:t>visits may not</w:t>
            </w:r>
            <w:r w:rsidRPr="00D11500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 xml:space="preserve">be </w:t>
            </w:r>
            <w:r w:rsidRPr="00D11500">
              <w:rPr>
                <w:rFonts w:ascii="Arial" w:hAnsi="Arial" w:cs="Arial"/>
                <w:szCs w:val="22"/>
              </w:rPr>
              <w:t>easily accessible by public transport and therefore having a car would be an advantage.</w:t>
            </w:r>
          </w:p>
        </w:tc>
      </w:tr>
    </w:tbl>
    <w:p w14:paraId="0DC1F5BE" w14:textId="77777777" w:rsidR="00770F1A" w:rsidRDefault="00770F1A" w:rsidP="00770F1A">
      <w:pPr>
        <w:rPr>
          <w:rFonts w:ascii="Arial" w:hAnsi="Arial" w:cs="Arial"/>
          <w:sz w:val="22"/>
          <w:szCs w:val="22"/>
        </w:rPr>
      </w:pPr>
    </w:p>
    <w:p w14:paraId="64FD37FD" w14:textId="77777777" w:rsidR="005C7053" w:rsidRPr="00C914CD" w:rsidRDefault="005C7053" w:rsidP="005C7053">
      <w:pPr>
        <w:jc w:val="both"/>
        <w:rPr>
          <w:rFonts w:ascii="Arial" w:hAnsi="Arial" w:cs="Arial"/>
          <w:sz w:val="22"/>
          <w:szCs w:val="22"/>
          <w:lang w:val="en-GB"/>
        </w:rPr>
      </w:pPr>
      <w:r w:rsidRPr="00C914CD">
        <w:rPr>
          <w:rFonts w:ascii="Arial" w:hAnsi="Arial" w:cs="Arial"/>
          <w:sz w:val="22"/>
          <w:szCs w:val="22"/>
          <w:lang w:val="en-GB"/>
        </w:rPr>
        <w:t>It is important to note that this description is a typical example of your placement and may be subject to change.</w:t>
      </w:r>
    </w:p>
    <w:p w14:paraId="6159C711" w14:textId="77777777" w:rsidR="005C7053" w:rsidRPr="00C914CD" w:rsidRDefault="005C7053" w:rsidP="005C7053">
      <w:pPr>
        <w:jc w:val="both"/>
        <w:rPr>
          <w:rFonts w:ascii="Arial" w:hAnsi="Arial" w:cs="Arial"/>
          <w:sz w:val="22"/>
          <w:szCs w:val="22"/>
        </w:rPr>
      </w:pPr>
    </w:p>
    <w:p w14:paraId="4C36AF11" w14:textId="5ACC2A89" w:rsidR="005C7053" w:rsidRPr="005C7053" w:rsidRDefault="005C7053" w:rsidP="005C7053">
      <w:pPr>
        <w:spacing w:before="120"/>
        <w:jc w:val="right"/>
        <w:rPr>
          <w:rFonts w:ascii="Arial" w:hAnsi="Arial" w:cs="Arial"/>
          <w:b/>
          <w:sz w:val="22"/>
          <w:szCs w:val="22"/>
        </w:rPr>
      </w:pPr>
      <w:r w:rsidRPr="005C7053">
        <w:rPr>
          <w:rFonts w:ascii="Arial" w:hAnsi="Arial" w:cs="Arial"/>
          <w:b/>
          <w:sz w:val="22"/>
          <w:szCs w:val="22"/>
        </w:rPr>
        <w:t>Jan 20</w:t>
      </w:r>
      <w:r w:rsidR="00277926">
        <w:rPr>
          <w:rFonts w:ascii="Arial" w:hAnsi="Arial" w:cs="Arial"/>
          <w:b/>
          <w:sz w:val="22"/>
          <w:szCs w:val="22"/>
        </w:rPr>
        <w:t>21</w:t>
      </w:r>
    </w:p>
    <w:p w14:paraId="68E6FB7C" w14:textId="77777777" w:rsidR="005C7053" w:rsidRPr="00E85A32" w:rsidRDefault="005C7053" w:rsidP="005C7053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004ABBDD" w14:textId="77777777" w:rsidR="005C7053" w:rsidRPr="009F19B2" w:rsidRDefault="005C7053" w:rsidP="005C7053">
      <w:pPr>
        <w:jc w:val="both"/>
        <w:rPr>
          <w:rFonts w:ascii="Arial" w:hAnsi="Arial" w:cs="Arial"/>
          <w:b/>
          <w:color w:val="FF0000"/>
          <w:sz w:val="22"/>
          <w:szCs w:val="22"/>
          <w:lang w:val="en-GB"/>
        </w:rPr>
      </w:pPr>
    </w:p>
    <w:p w14:paraId="4E15AB68" w14:textId="77777777" w:rsidR="00C220DB" w:rsidRPr="00770F1A" w:rsidRDefault="00C220DB" w:rsidP="005C7053">
      <w:pPr>
        <w:rPr>
          <w:rFonts w:ascii="Arial" w:hAnsi="Arial" w:cs="Arial"/>
          <w:sz w:val="22"/>
          <w:szCs w:val="22"/>
        </w:rPr>
      </w:pPr>
    </w:p>
    <w:sectPr w:rsidR="00C220DB" w:rsidRPr="00770F1A" w:rsidSect="00937294">
      <w:headerReference w:type="default" r:id="rId10"/>
      <w:pgSz w:w="11906" w:h="16838"/>
      <w:pgMar w:top="907" w:right="1440" w:bottom="851" w:left="144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FC4822" w14:textId="77777777" w:rsidR="00212DD4" w:rsidRDefault="00212DD4" w:rsidP="00937294">
      <w:r>
        <w:separator/>
      </w:r>
    </w:p>
  </w:endnote>
  <w:endnote w:type="continuationSeparator" w:id="0">
    <w:p w14:paraId="50F3D55A" w14:textId="77777777" w:rsidR="00212DD4" w:rsidRDefault="00212DD4" w:rsidP="00937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5D8F5F" w14:textId="77777777" w:rsidR="00212DD4" w:rsidRDefault="00212DD4" w:rsidP="00937294">
      <w:r>
        <w:separator/>
      </w:r>
    </w:p>
  </w:footnote>
  <w:footnote w:type="continuationSeparator" w:id="0">
    <w:p w14:paraId="361DF4CA" w14:textId="77777777" w:rsidR="00212DD4" w:rsidRDefault="00212DD4" w:rsidP="00937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E42981" w14:textId="2F1E3B72" w:rsidR="00212DD4" w:rsidRDefault="00277926" w:rsidP="00277926">
    <w:pPr>
      <w:pStyle w:val="Header"/>
      <w:tabs>
        <w:tab w:val="clear" w:pos="4513"/>
        <w:tab w:val="clear" w:pos="9026"/>
        <w:tab w:val="left" w:pos="7118"/>
      </w:tabs>
    </w:pPr>
    <w:r>
      <w:rPr>
        <w:rFonts w:eastAsia="Arial"/>
        <w:noProof/>
        <w:szCs w:val="16"/>
      </w:rPr>
      <w:drawing>
        <wp:inline distT="0" distB="0" distL="0" distR="0" wp14:anchorId="670B5372" wp14:editId="388D37AC">
          <wp:extent cx="2438859" cy="657225"/>
          <wp:effectExtent l="0" t="0" r="0" b="0"/>
          <wp:docPr id="4" name="Picture 4" descr="C:\Users\goodierd.WHHT.000\AppData\Local\Microsoft\Windows\Temporary Internet Files\Content.Word\teamWestHerts_medical educat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goodierd.WHHT.000\AppData\Local\Microsoft\Windows\Temporary Internet Files\Content.Word\teamWestHerts_medical educatio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1152" cy="660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  <w:r>
      <w:object w:dxaOrig="2400" w:dyaOrig="1635" w14:anchorId="108A5E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9.5pt;height:54.75pt">
          <v:imagedata r:id="rId2" o:title=""/>
        </v:shape>
        <o:OLEObject Type="Embed" ProgID="MSPhotoEd.3" ShapeID="_x0000_i1025" DrawAspect="Content" ObjectID="_1677490065" r:id="rId3"/>
      </w:object>
    </w:r>
    <w:r>
      <w:t xml:space="preserve">               </w:t>
    </w:r>
    <w:r w:rsidRPr="00B75F72">
      <w:rPr>
        <w:noProof/>
        <w:lang w:val="en-GB" w:eastAsia="en-GB"/>
      </w:rPr>
      <w:drawing>
        <wp:inline distT="0" distB="0" distL="0" distR="0" wp14:anchorId="4FB7B265" wp14:editId="5543B285">
          <wp:extent cx="1410335" cy="782786"/>
          <wp:effectExtent l="19050" t="0" r="0" b="0"/>
          <wp:docPr id="5" name="Picture 3" descr="deanery logo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anery logo small.jp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421234" cy="788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C1505"/>
    <w:multiLevelType w:val="hybridMultilevel"/>
    <w:tmpl w:val="3092BC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B3643"/>
    <w:multiLevelType w:val="hybridMultilevel"/>
    <w:tmpl w:val="DA98B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534DA"/>
    <w:multiLevelType w:val="hybridMultilevel"/>
    <w:tmpl w:val="2B384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17BCB"/>
    <w:multiLevelType w:val="hybridMultilevel"/>
    <w:tmpl w:val="E21024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447E2D"/>
    <w:multiLevelType w:val="hybridMultilevel"/>
    <w:tmpl w:val="AAF26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EC0B55"/>
    <w:multiLevelType w:val="hybridMultilevel"/>
    <w:tmpl w:val="D968F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DB5BFD"/>
    <w:multiLevelType w:val="hybridMultilevel"/>
    <w:tmpl w:val="60A06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12009C"/>
    <w:multiLevelType w:val="hybridMultilevel"/>
    <w:tmpl w:val="30B88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014EB9"/>
    <w:multiLevelType w:val="multilevel"/>
    <w:tmpl w:val="C5B42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DA7C45"/>
    <w:multiLevelType w:val="hybridMultilevel"/>
    <w:tmpl w:val="3D5EC1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1C36B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5"/>
  </w:num>
  <w:num w:numId="7">
    <w:abstractNumId w:val="1"/>
  </w:num>
  <w:num w:numId="8">
    <w:abstractNumId w:val="6"/>
  </w:num>
  <w:num w:numId="9">
    <w:abstractNumId w:val="7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F1A"/>
    <w:rsid w:val="00026B7B"/>
    <w:rsid w:val="0003323A"/>
    <w:rsid w:val="000C7A7F"/>
    <w:rsid w:val="000E4EA9"/>
    <w:rsid w:val="0010337F"/>
    <w:rsid w:val="001102E4"/>
    <w:rsid w:val="00110E0A"/>
    <w:rsid w:val="00124A6B"/>
    <w:rsid w:val="0018260F"/>
    <w:rsid w:val="001C4C6B"/>
    <w:rsid w:val="001C718E"/>
    <w:rsid w:val="001F50A0"/>
    <w:rsid w:val="00212DD4"/>
    <w:rsid w:val="00277926"/>
    <w:rsid w:val="00291EC9"/>
    <w:rsid w:val="00294AD9"/>
    <w:rsid w:val="00346C10"/>
    <w:rsid w:val="00385D9C"/>
    <w:rsid w:val="003945EE"/>
    <w:rsid w:val="004301D4"/>
    <w:rsid w:val="004C55CB"/>
    <w:rsid w:val="004D68D2"/>
    <w:rsid w:val="00535EA2"/>
    <w:rsid w:val="005C7053"/>
    <w:rsid w:val="005D4214"/>
    <w:rsid w:val="005E1C17"/>
    <w:rsid w:val="00686F94"/>
    <w:rsid w:val="006A43F9"/>
    <w:rsid w:val="006C6F00"/>
    <w:rsid w:val="0073316C"/>
    <w:rsid w:val="007635A0"/>
    <w:rsid w:val="00770F1A"/>
    <w:rsid w:val="00792B7F"/>
    <w:rsid w:val="008055F3"/>
    <w:rsid w:val="00813931"/>
    <w:rsid w:val="00847662"/>
    <w:rsid w:val="00875EA0"/>
    <w:rsid w:val="008D4BAE"/>
    <w:rsid w:val="00910B6E"/>
    <w:rsid w:val="00937294"/>
    <w:rsid w:val="00947EC7"/>
    <w:rsid w:val="009A009D"/>
    <w:rsid w:val="009D0E5C"/>
    <w:rsid w:val="00A22CCA"/>
    <w:rsid w:val="00A247ED"/>
    <w:rsid w:val="00AA4047"/>
    <w:rsid w:val="00B47315"/>
    <w:rsid w:val="00B912EA"/>
    <w:rsid w:val="00BF5FC0"/>
    <w:rsid w:val="00C220DB"/>
    <w:rsid w:val="00C66438"/>
    <w:rsid w:val="00C67A95"/>
    <w:rsid w:val="00CB64F9"/>
    <w:rsid w:val="00CC1749"/>
    <w:rsid w:val="00D0251E"/>
    <w:rsid w:val="00D57C2A"/>
    <w:rsid w:val="00D617C9"/>
    <w:rsid w:val="00D6666D"/>
    <w:rsid w:val="00D679A6"/>
    <w:rsid w:val="00D91980"/>
    <w:rsid w:val="00DD042F"/>
    <w:rsid w:val="00DD6D05"/>
    <w:rsid w:val="00E10804"/>
    <w:rsid w:val="00E22449"/>
    <w:rsid w:val="00E31DF0"/>
    <w:rsid w:val="00E718EF"/>
    <w:rsid w:val="00E84BE7"/>
    <w:rsid w:val="00F13539"/>
    <w:rsid w:val="00F2184D"/>
    <w:rsid w:val="00F473E1"/>
    <w:rsid w:val="00F871D4"/>
    <w:rsid w:val="00FC1653"/>
    <w:rsid w:val="00FD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3B2C530"/>
  <w15:docId w15:val="{92027B4E-3786-43B5-9892-889528DCE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F1A"/>
    <w:pPr>
      <w:spacing w:after="0" w:line="240" w:lineRule="auto"/>
    </w:pPr>
    <w:rPr>
      <w:rFonts w:ascii="Cambria" w:eastAsia="Times New Roman" w:hAnsi="Cambria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102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770F1A"/>
    <w:pPr>
      <w:widowControl w:val="0"/>
      <w:jc w:val="both"/>
    </w:pPr>
    <w:rPr>
      <w:rFonts w:ascii="Times New Roman" w:hAnsi="Times New Roman"/>
      <w:sz w:val="22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770F1A"/>
    <w:rPr>
      <w:rFonts w:eastAsia="Times New Roman"/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5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5CB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nhideWhenUsed/>
    <w:rsid w:val="00875EA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75EA0"/>
    <w:pPr>
      <w:spacing w:before="100" w:beforeAutospacing="1" w:after="100" w:afterAutospacing="1"/>
    </w:pPr>
    <w:rPr>
      <w:rFonts w:ascii="Times New Roman" w:eastAsia="Calibri" w:hAnsi="Times New Roman"/>
      <w:lang w:val="en-GB" w:eastAsia="en-GB"/>
    </w:rPr>
  </w:style>
  <w:style w:type="paragraph" w:styleId="BodyText3">
    <w:name w:val="Body Text 3"/>
    <w:basedOn w:val="Normal"/>
    <w:link w:val="BodyText3Char"/>
    <w:uiPriority w:val="99"/>
    <w:unhideWhenUsed/>
    <w:rsid w:val="008055F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055F3"/>
    <w:rPr>
      <w:rFonts w:ascii="Cambria" w:eastAsia="Times New Roman" w:hAnsi="Cambria"/>
      <w:sz w:val="16"/>
      <w:szCs w:val="16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055F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055F3"/>
    <w:rPr>
      <w:rFonts w:ascii="Cambria" w:eastAsia="Times New Roman" w:hAnsi="Cambria"/>
      <w:lang w:val="en-US"/>
    </w:rPr>
  </w:style>
  <w:style w:type="paragraph" w:customStyle="1" w:styleId="SON">
    <w:name w:val="SON"/>
    <w:rsid w:val="008055F3"/>
    <w:pPr>
      <w:tabs>
        <w:tab w:val="left" w:pos="-720"/>
        <w:tab w:val="left" w:pos="0"/>
        <w:tab w:val="left" w:pos="1285"/>
        <w:tab w:val="left" w:pos="1714"/>
        <w:tab w:val="left" w:pos="2142"/>
        <w:tab w:val="left" w:pos="3284"/>
        <w:tab w:val="left" w:pos="4427"/>
        <w:tab w:val="left" w:pos="5569"/>
        <w:tab w:val="left" w:pos="6712"/>
        <w:tab w:val="left" w:pos="7854"/>
        <w:tab w:val="left" w:pos="8996"/>
      </w:tabs>
      <w:suppressAutoHyphens/>
      <w:spacing w:after="0" w:line="240" w:lineRule="auto"/>
      <w:jc w:val="both"/>
    </w:pPr>
    <w:rPr>
      <w:rFonts w:ascii="Univers" w:eastAsia="Times New Roman" w:hAnsi="Univers"/>
      <w:spacing w:val="-3"/>
      <w:szCs w:val="20"/>
      <w:lang w:val="en-US"/>
    </w:rPr>
  </w:style>
  <w:style w:type="paragraph" w:customStyle="1" w:styleId="60exhnormal">
    <w:name w:val="60 exh normal"/>
    <w:basedOn w:val="Normal"/>
    <w:rsid w:val="00291EC9"/>
    <w:pPr>
      <w:spacing w:line="276" w:lineRule="auto"/>
    </w:pPr>
    <w:rPr>
      <w:rFonts w:ascii="Arial" w:hAnsi="Arial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81393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9"/>
    <w:rsid w:val="001102E4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372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7294"/>
    <w:rPr>
      <w:rFonts w:ascii="Cambria" w:eastAsia="Times New Roman" w:hAnsi="Cambr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372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7294"/>
    <w:rPr>
      <w:rFonts w:ascii="Cambria" w:eastAsia="Times New Roman" w:hAnsi="Cambr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94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sthertshospitals.nhs.uk/about/our_hospitals.as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esthertshospitals.nhs.uk/about/our_hospitals.as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westhertshospitals.nhs.uk/about/our_hospitals.asp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afwright</dc:creator>
  <cp:lastModifiedBy>GOODIER, David (WEST HERTFORDSHIRE HOSPITALS NHS TRUST)</cp:lastModifiedBy>
  <cp:revision>2</cp:revision>
  <cp:lastPrinted>2016-01-08T12:37:00Z</cp:lastPrinted>
  <dcterms:created xsi:type="dcterms:W3CDTF">2021-03-17T12:41:00Z</dcterms:created>
  <dcterms:modified xsi:type="dcterms:W3CDTF">2021-03-17T12:41:00Z</dcterms:modified>
</cp:coreProperties>
</file>