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5AE" w:rsidRDefault="009525AE" w:rsidP="009525AE">
      <w:pPr>
        <w:tabs>
          <w:tab w:val="center" w:pos="5040"/>
          <w:tab w:val="right" w:pos="9900"/>
        </w:tabs>
      </w:pPr>
      <w:r>
        <w:t xml:space="preserve"> </w:t>
      </w:r>
      <w:r>
        <w:tab/>
      </w:r>
      <w:r>
        <w:tab/>
      </w:r>
    </w:p>
    <w:p w:rsidR="009525AE" w:rsidRDefault="009525AE" w:rsidP="009525AE">
      <w:pPr>
        <w:jc w:val="center"/>
        <w:rPr>
          <w:rFonts w:cs="Arial"/>
          <w:b/>
          <w:sz w:val="28"/>
          <w:szCs w:val="28"/>
        </w:rPr>
      </w:pPr>
    </w:p>
    <w:p w:rsidR="009525AE" w:rsidRDefault="009525AE" w:rsidP="009525AE">
      <w:pPr>
        <w:jc w:val="center"/>
        <w:rPr>
          <w:rFonts w:cs="Arial"/>
          <w:b/>
          <w:sz w:val="28"/>
          <w:szCs w:val="28"/>
        </w:rPr>
      </w:pPr>
      <w:r>
        <w:rPr>
          <w:rFonts w:cs="Arial"/>
          <w:b/>
          <w:sz w:val="28"/>
          <w:szCs w:val="28"/>
        </w:rPr>
        <w:t>East Anglia Foundation School</w:t>
      </w:r>
    </w:p>
    <w:p w:rsidR="009525AE" w:rsidRDefault="009525AE" w:rsidP="009525AE">
      <w:pPr>
        <w:jc w:val="center"/>
        <w:rPr>
          <w:rFonts w:cs="Arial"/>
          <w:b/>
          <w:sz w:val="28"/>
          <w:szCs w:val="28"/>
        </w:rPr>
      </w:pPr>
      <w:r>
        <w:rPr>
          <w:rFonts w:cs="Arial"/>
          <w:b/>
          <w:sz w:val="28"/>
          <w:szCs w:val="28"/>
        </w:rPr>
        <w:t xml:space="preserve">Individual Placement Description </w:t>
      </w:r>
    </w:p>
    <w:p w:rsidR="009525AE" w:rsidRDefault="009525AE" w:rsidP="009525AE">
      <w:pPr>
        <w:jc w:val="center"/>
        <w:rPr>
          <w:rFonts w:cs="Arial"/>
          <w:b/>
          <w:sz w:val="28"/>
          <w:szCs w:val="28"/>
        </w:rPr>
      </w:pPr>
    </w:p>
    <w:p w:rsidR="009525AE" w:rsidRDefault="009525AE" w:rsidP="009525AE">
      <w:pPr>
        <w:jc w:val="center"/>
        <w:rPr>
          <w:rFonts w:cs="Arial"/>
          <w:b/>
          <w:sz w:val="28"/>
          <w:szCs w:val="28"/>
        </w:rPr>
      </w:pPr>
      <w:r>
        <w:rPr>
          <w:rFonts w:cs="Arial"/>
          <w:b/>
          <w:sz w:val="28"/>
          <w:szCs w:val="28"/>
        </w:rPr>
        <w:t>Cambridge University Hospitals NHS Foundation Trust</w:t>
      </w:r>
    </w:p>
    <w:p w:rsidR="009525AE" w:rsidRDefault="009525AE" w:rsidP="009525AE">
      <w:pPr>
        <w:rPr>
          <w:rFonts w:cs="Arial"/>
          <w:b/>
          <w:sz w:val="22"/>
          <w:szCs w:val="22"/>
        </w:rPr>
      </w:pPr>
    </w:p>
    <w:p w:rsidR="009525AE" w:rsidRDefault="009525AE" w:rsidP="009525AE">
      <w:pPr>
        <w:rPr>
          <w:rFonts w:cs="Arial"/>
          <w:sz w:val="22"/>
          <w:szCs w:val="22"/>
        </w:rPr>
      </w:pPr>
      <w:proofErr w:type="gramStart"/>
      <w:r>
        <w:rPr>
          <w:rFonts w:cs="Arial"/>
          <w:sz w:val="22"/>
          <w:szCs w:val="22"/>
        </w:rPr>
        <w:t>All information to be completed by the Foundation School.</w:t>
      </w:r>
      <w:proofErr w:type="gramEnd"/>
    </w:p>
    <w:p w:rsidR="009525AE" w:rsidRDefault="009525AE" w:rsidP="009525AE">
      <w:pPr>
        <w:rPr>
          <w:rFonts w:cs="Arial"/>
          <w:b/>
          <w:sz w:val="22"/>
          <w:szCs w:val="22"/>
        </w:rPr>
      </w:pPr>
    </w:p>
    <w:tbl>
      <w:tblPr>
        <w:tblW w:w="8028" w:type="dxa"/>
        <w:tblLook w:val="01E0" w:firstRow="1" w:lastRow="1" w:firstColumn="1" w:lastColumn="1" w:noHBand="0" w:noVBand="0"/>
      </w:tblPr>
      <w:tblGrid>
        <w:gridCol w:w="3851"/>
        <w:gridCol w:w="4177"/>
      </w:tblGrid>
      <w:tr w:rsidR="009525AE" w:rsidTr="009525AE">
        <w:trPr>
          <w:trHeight w:val="144"/>
        </w:trPr>
        <w:tc>
          <w:tcPr>
            <w:tcW w:w="3851" w:type="dxa"/>
            <w:hideMark/>
          </w:tcPr>
          <w:p w:rsidR="009525AE" w:rsidRDefault="009525AE">
            <w:pPr>
              <w:jc w:val="both"/>
              <w:rPr>
                <w:rFonts w:cs="Arial"/>
                <w:b/>
                <w:lang w:val="en-US" w:eastAsia="en-US"/>
              </w:rPr>
            </w:pPr>
            <w:r>
              <w:rPr>
                <w:rFonts w:cs="Arial"/>
                <w:b/>
                <w:sz w:val="22"/>
                <w:szCs w:val="22"/>
              </w:rPr>
              <w:t>Placement</w:t>
            </w:r>
          </w:p>
        </w:tc>
        <w:tc>
          <w:tcPr>
            <w:tcW w:w="4177" w:type="dxa"/>
            <w:hideMark/>
          </w:tcPr>
          <w:p w:rsidR="009525AE" w:rsidRDefault="009525AE">
            <w:pPr>
              <w:jc w:val="both"/>
              <w:rPr>
                <w:rFonts w:cs="Arial"/>
                <w:lang w:val="en-US" w:eastAsia="en-US"/>
              </w:rPr>
            </w:pPr>
            <w:r>
              <w:rPr>
                <w:rFonts w:cs="Arial"/>
              </w:rPr>
              <w:t>Complex frail elderly and acute medicine</w:t>
            </w:r>
          </w:p>
        </w:tc>
      </w:tr>
      <w:tr w:rsidR="009525AE" w:rsidTr="009525AE">
        <w:trPr>
          <w:trHeight w:val="144"/>
        </w:trPr>
        <w:tc>
          <w:tcPr>
            <w:tcW w:w="3851" w:type="dxa"/>
            <w:hideMark/>
          </w:tcPr>
          <w:p w:rsidR="009525AE" w:rsidRDefault="009525AE">
            <w:pPr>
              <w:rPr>
                <w:rFonts w:cs="Arial"/>
                <w:b/>
                <w:lang w:val="en-US" w:eastAsia="en-US"/>
              </w:rPr>
            </w:pPr>
            <w:r>
              <w:rPr>
                <w:rFonts w:cs="Arial"/>
                <w:b/>
                <w:sz w:val="22"/>
                <w:szCs w:val="22"/>
              </w:rPr>
              <w:t>The department</w:t>
            </w:r>
          </w:p>
        </w:tc>
        <w:tc>
          <w:tcPr>
            <w:tcW w:w="4177" w:type="dxa"/>
          </w:tcPr>
          <w:p w:rsidR="009525AE" w:rsidRDefault="009525AE">
            <w:pPr>
              <w:rPr>
                <w:rFonts w:cs="Arial"/>
                <w:lang w:val="en-US" w:eastAsia="en-US"/>
              </w:rPr>
            </w:pPr>
            <w:r>
              <w:rPr>
                <w:rFonts w:cs="Arial"/>
              </w:rPr>
              <w:t>The Department of Medicine for the Elderly comprises 4 core wards and one Acute Medicine for the Elderly (AME) ward. G6 is a specialist ward for patients with delirium. F2 doctors will have the opportunity to experience community geriatric medicine in addition.</w:t>
            </w:r>
          </w:p>
          <w:p w:rsidR="009525AE" w:rsidRDefault="009525AE">
            <w:pPr>
              <w:rPr>
                <w:rFonts w:cs="Arial"/>
                <w:lang w:val="en-US" w:eastAsia="en-US"/>
              </w:rPr>
            </w:pPr>
          </w:p>
        </w:tc>
      </w:tr>
      <w:tr w:rsidR="009525AE" w:rsidTr="009525AE">
        <w:trPr>
          <w:trHeight w:val="144"/>
        </w:trPr>
        <w:tc>
          <w:tcPr>
            <w:tcW w:w="3851" w:type="dxa"/>
            <w:hideMark/>
          </w:tcPr>
          <w:p w:rsidR="009525AE" w:rsidRDefault="009525AE">
            <w:pPr>
              <w:rPr>
                <w:rFonts w:cs="Arial"/>
                <w:b/>
                <w:lang w:val="en-US" w:eastAsia="en-US"/>
              </w:rPr>
            </w:pPr>
            <w:r>
              <w:rPr>
                <w:rFonts w:cs="Arial"/>
                <w:b/>
                <w:sz w:val="22"/>
                <w:szCs w:val="22"/>
              </w:rPr>
              <w:t>The type of work to expect and learning opportunities</w:t>
            </w:r>
          </w:p>
        </w:tc>
        <w:tc>
          <w:tcPr>
            <w:tcW w:w="4177" w:type="dxa"/>
          </w:tcPr>
          <w:p w:rsidR="009525AE" w:rsidRDefault="009525AE">
            <w:pPr>
              <w:jc w:val="both"/>
              <w:rPr>
                <w:rFonts w:cs="Arial"/>
                <w:lang w:val="en-US" w:eastAsia="en-US"/>
              </w:rPr>
            </w:pPr>
            <w:r>
              <w:rPr>
                <w:rFonts w:cs="Arial"/>
                <w:sz w:val="22"/>
                <w:szCs w:val="22"/>
              </w:rPr>
              <w:t>All F2 Doctors in hospital posts will be ward based during the ‘normal’ working day and expected to deliver the daily medical care of all the patients on their ward. Whilst in the emergency department the F1 will be involved with the generic clerking of patients being admitted and the ongoing care of the patients in the unit.</w:t>
            </w:r>
          </w:p>
          <w:p w:rsidR="009525AE" w:rsidRDefault="009525AE">
            <w:pPr>
              <w:jc w:val="both"/>
              <w:rPr>
                <w:rFonts w:cs="Arial"/>
              </w:rPr>
            </w:pPr>
            <w:r>
              <w:rPr>
                <w:rFonts w:cs="Arial"/>
                <w:sz w:val="22"/>
                <w:szCs w:val="22"/>
              </w:rPr>
              <w:t xml:space="preserve">The overall educational objectives of the F2 year are to provide the trainee with the knowledge, skills and attitudes to be able to </w:t>
            </w:r>
          </w:p>
          <w:p w:rsidR="009525AE" w:rsidRDefault="009525AE" w:rsidP="009525AE">
            <w:pPr>
              <w:numPr>
                <w:ilvl w:val="0"/>
                <w:numId w:val="17"/>
              </w:numPr>
              <w:jc w:val="both"/>
              <w:rPr>
                <w:rFonts w:cs="Arial"/>
              </w:rPr>
            </w:pPr>
            <w:r>
              <w:rPr>
                <w:rFonts w:cs="Arial"/>
                <w:sz w:val="22"/>
                <w:szCs w:val="22"/>
              </w:rPr>
              <w:t>Take a history and examine a patient</w:t>
            </w:r>
          </w:p>
          <w:p w:rsidR="009525AE" w:rsidRDefault="009525AE" w:rsidP="009525AE">
            <w:pPr>
              <w:numPr>
                <w:ilvl w:val="0"/>
                <w:numId w:val="18"/>
              </w:numPr>
              <w:jc w:val="both"/>
              <w:rPr>
                <w:rFonts w:cs="Arial"/>
              </w:rPr>
            </w:pPr>
            <w:r>
              <w:rPr>
                <w:rFonts w:cs="Arial"/>
                <w:sz w:val="22"/>
                <w:szCs w:val="22"/>
              </w:rPr>
              <w:t>Identify and synthesise problems</w:t>
            </w:r>
          </w:p>
          <w:p w:rsidR="009525AE" w:rsidRDefault="009525AE" w:rsidP="009525AE">
            <w:pPr>
              <w:numPr>
                <w:ilvl w:val="0"/>
                <w:numId w:val="18"/>
              </w:numPr>
              <w:jc w:val="both"/>
              <w:rPr>
                <w:rFonts w:cs="Arial"/>
              </w:rPr>
            </w:pPr>
            <w:r>
              <w:rPr>
                <w:rFonts w:cs="Arial"/>
                <w:sz w:val="22"/>
                <w:szCs w:val="22"/>
              </w:rPr>
              <w:t>Prescribe safely</w:t>
            </w:r>
          </w:p>
          <w:p w:rsidR="009525AE" w:rsidRDefault="009525AE" w:rsidP="009525AE">
            <w:pPr>
              <w:numPr>
                <w:ilvl w:val="0"/>
                <w:numId w:val="18"/>
              </w:numPr>
              <w:jc w:val="both"/>
              <w:rPr>
                <w:rFonts w:cs="Arial"/>
              </w:rPr>
            </w:pPr>
            <w:r>
              <w:rPr>
                <w:rFonts w:cs="Arial"/>
                <w:sz w:val="22"/>
                <w:szCs w:val="22"/>
              </w:rPr>
              <w:t xml:space="preserve">Keep an accurate and relevant medical record </w:t>
            </w:r>
          </w:p>
          <w:p w:rsidR="009525AE" w:rsidRDefault="009525AE" w:rsidP="009525AE">
            <w:pPr>
              <w:numPr>
                <w:ilvl w:val="0"/>
                <w:numId w:val="18"/>
              </w:numPr>
              <w:jc w:val="both"/>
              <w:rPr>
                <w:rFonts w:cs="Arial"/>
              </w:rPr>
            </w:pPr>
            <w:r>
              <w:rPr>
                <w:rFonts w:cs="Arial"/>
                <w:sz w:val="22"/>
                <w:szCs w:val="22"/>
              </w:rPr>
              <w:t>Manage time and clinical priorities effectively</w:t>
            </w:r>
          </w:p>
          <w:p w:rsidR="009525AE" w:rsidRDefault="009525AE" w:rsidP="009525AE">
            <w:pPr>
              <w:numPr>
                <w:ilvl w:val="0"/>
                <w:numId w:val="18"/>
              </w:numPr>
              <w:jc w:val="both"/>
              <w:rPr>
                <w:rFonts w:cs="Arial"/>
              </w:rPr>
            </w:pPr>
            <w:r>
              <w:rPr>
                <w:rFonts w:cs="Arial"/>
                <w:sz w:val="22"/>
                <w:szCs w:val="22"/>
              </w:rPr>
              <w:t>Communicate effectively with patients, relatives and colleagues, and document these discussions</w:t>
            </w:r>
          </w:p>
          <w:p w:rsidR="009525AE" w:rsidRDefault="009525AE" w:rsidP="009525AE">
            <w:pPr>
              <w:numPr>
                <w:ilvl w:val="0"/>
                <w:numId w:val="18"/>
              </w:numPr>
              <w:jc w:val="both"/>
              <w:rPr>
                <w:rFonts w:cs="Arial"/>
              </w:rPr>
            </w:pPr>
            <w:r>
              <w:rPr>
                <w:rFonts w:cs="Arial"/>
                <w:sz w:val="22"/>
                <w:szCs w:val="22"/>
              </w:rPr>
              <w:t>Work well as part of a team</w:t>
            </w:r>
          </w:p>
          <w:p w:rsidR="009525AE" w:rsidRDefault="009525AE" w:rsidP="009525AE">
            <w:pPr>
              <w:numPr>
                <w:ilvl w:val="0"/>
                <w:numId w:val="18"/>
              </w:numPr>
              <w:jc w:val="both"/>
              <w:rPr>
                <w:rFonts w:cs="Arial"/>
              </w:rPr>
            </w:pPr>
            <w:r>
              <w:rPr>
                <w:rFonts w:cs="Arial"/>
                <w:sz w:val="22"/>
                <w:szCs w:val="22"/>
              </w:rPr>
              <w:t>Learn how to arrange complex discharges safely</w:t>
            </w:r>
          </w:p>
          <w:p w:rsidR="009525AE" w:rsidRDefault="009525AE" w:rsidP="009525AE">
            <w:pPr>
              <w:numPr>
                <w:ilvl w:val="0"/>
                <w:numId w:val="18"/>
              </w:numPr>
              <w:jc w:val="both"/>
              <w:rPr>
                <w:rFonts w:cs="Arial"/>
              </w:rPr>
            </w:pPr>
            <w:r>
              <w:rPr>
                <w:rFonts w:cs="Arial"/>
                <w:sz w:val="22"/>
                <w:szCs w:val="22"/>
              </w:rPr>
              <w:t>Use evidence, guidelines and audit to benefit patient care</w:t>
            </w:r>
          </w:p>
          <w:p w:rsidR="009525AE" w:rsidRDefault="009525AE" w:rsidP="009525AE">
            <w:pPr>
              <w:numPr>
                <w:ilvl w:val="0"/>
                <w:numId w:val="18"/>
              </w:numPr>
              <w:jc w:val="both"/>
              <w:rPr>
                <w:rFonts w:cs="Arial"/>
              </w:rPr>
            </w:pPr>
            <w:r>
              <w:rPr>
                <w:rFonts w:cs="Arial"/>
                <w:sz w:val="22"/>
                <w:szCs w:val="22"/>
              </w:rPr>
              <w:lastRenderedPageBreak/>
              <w:t>Act in a professional manner at all times</w:t>
            </w:r>
          </w:p>
          <w:p w:rsidR="009525AE" w:rsidRDefault="009525AE" w:rsidP="009525AE">
            <w:pPr>
              <w:numPr>
                <w:ilvl w:val="0"/>
                <w:numId w:val="18"/>
              </w:numPr>
              <w:jc w:val="both"/>
              <w:rPr>
                <w:rFonts w:cs="Arial"/>
              </w:rPr>
            </w:pPr>
            <w:r>
              <w:rPr>
                <w:rFonts w:cs="Arial"/>
                <w:sz w:val="22"/>
                <w:szCs w:val="22"/>
              </w:rPr>
              <w:t>Cope with ethical and legal issues which occur during the management of patients with general medical problems</w:t>
            </w:r>
          </w:p>
          <w:p w:rsidR="009525AE" w:rsidRDefault="009525AE" w:rsidP="009525AE">
            <w:pPr>
              <w:numPr>
                <w:ilvl w:val="0"/>
                <w:numId w:val="18"/>
              </w:numPr>
              <w:jc w:val="both"/>
              <w:rPr>
                <w:rFonts w:cs="Arial"/>
              </w:rPr>
            </w:pPr>
            <w:r>
              <w:rPr>
                <w:rFonts w:cs="Arial"/>
                <w:sz w:val="22"/>
                <w:szCs w:val="22"/>
              </w:rPr>
              <w:t>Educate patients effectively</w:t>
            </w:r>
          </w:p>
          <w:p w:rsidR="009525AE" w:rsidRDefault="009525AE" w:rsidP="009525AE">
            <w:pPr>
              <w:numPr>
                <w:ilvl w:val="0"/>
                <w:numId w:val="18"/>
              </w:numPr>
              <w:rPr>
                <w:rFonts w:cs="Arial"/>
              </w:rPr>
            </w:pPr>
            <w:r>
              <w:rPr>
                <w:rFonts w:cs="Arial"/>
                <w:sz w:val="22"/>
                <w:szCs w:val="22"/>
              </w:rPr>
              <w:t>Become life-long learners and teachers.</w:t>
            </w:r>
          </w:p>
          <w:p w:rsidR="009525AE" w:rsidRDefault="009525AE">
            <w:pPr>
              <w:rPr>
                <w:rFonts w:cs="Arial"/>
                <w:lang w:val="en-US" w:eastAsia="en-US"/>
              </w:rPr>
            </w:pPr>
          </w:p>
        </w:tc>
      </w:tr>
      <w:tr w:rsidR="009525AE" w:rsidTr="009525AE">
        <w:trPr>
          <w:trHeight w:val="144"/>
        </w:trPr>
        <w:tc>
          <w:tcPr>
            <w:tcW w:w="3851" w:type="dxa"/>
            <w:hideMark/>
          </w:tcPr>
          <w:p w:rsidR="009525AE" w:rsidRDefault="009525AE">
            <w:pPr>
              <w:jc w:val="both"/>
              <w:rPr>
                <w:rFonts w:cs="Arial"/>
                <w:b/>
                <w:lang w:val="en-US" w:eastAsia="en-US"/>
              </w:rPr>
            </w:pPr>
            <w:r>
              <w:rPr>
                <w:rFonts w:cs="Arial"/>
                <w:b/>
                <w:sz w:val="22"/>
                <w:szCs w:val="22"/>
              </w:rPr>
              <w:lastRenderedPageBreak/>
              <w:t>Where the placement is based</w:t>
            </w:r>
          </w:p>
        </w:tc>
        <w:tc>
          <w:tcPr>
            <w:tcW w:w="4177" w:type="dxa"/>
          </w:tcPr>
          <w:p w:rsidR="009525AE" w:rsidRDefault="009525AE">
            <w:pPr>
              <w:rPr>
                <w:rFonts w:cs="Arial"/>
                <w:lang w:val="en-US" w:eastAsia="en-US"/>
              </w:rPr>
            </w:pPr>
            <w:proofErr w:type="spellStart"/>
            <w:r>
              <w:rPr>
                <w:rFonts w:cs="Arial"/>
              </w:rPr>
              <w:t>Addenbrooke’s</w:t>
            </w:r>
            <w:proofErr w:type="spellEnd"/>
            <w:r>
              <w:rPr>
                <w:rFonts w:cs="Arial"/>
              </w:rPr>
              <w:t xml:space="preserve"> Hospital in Cambridge, wards F4, G4, C6, G6 and AME</w:t>
            </w:r>
          </w:p>
          <w:p w:rsidR="009525AE" w:rsidRDefault="009525AE">
            <w:pPr>
              <w:jc w:val="both"/>
              <w:rPr>
                <w:rFonts w:cs="Arial"/>
                <w:lang w:val="en-US" w:eastAsia="en-US"/>
              </w:rPr>
            </w:pPr>
          </w:p>
        </w:tc>
      </w:tr>
      <w:tr w:rsidR="009525AE" w:rsidTr="009525AE">
        <w:trPr>
          <w:trHeight w:val="144"/>
        </w:trPr>
        <w:tc>
          <w:tcPr>
            <w:tcW w:w="3851" w:type="dxa"/>
            <w:hideMark/>
          </w:tcPr>
          <w:p w:rsidR="009525AE" w:rsidRDefault="009525AE">
            <w:pPr>
              <w:jc w:val="both"/>
              <w:rPr>
                <w:rFonts w:cs="Arial"/>
                <w:b/>
                <w:lang w:val="en-US" w:eastAsia="en-US"/>
              </w:rPr>
            </w:pPr>
            <w:r>
              <w:rPr>
                <w:rFonts w:cs="Arial"/>
                <w:b/>
                <w:sz w:val="22"/>
                <w:szCs w:val="22"/>
              </w:rPr>
              <w:t>Clinical Supervisor(s) for the placement</w:t>
            </w:r>
          </w:p>
        </w:tc>
        <w:tc>
          <w:tcPr>
            <w:tcW w:w="4177" w:type="dxa"/>
          </w:tcPr>
          <w:p w:rsidR="009525AE" w:rsidRDefault="009525AE">
            <w:pPr>
              <w:jc w:val="both"/>
              <w:rPr>
                <w:rFonts w:cs="Arial"/>
                <w:lang w:val="en-US" w:eastAsia="en-US"/>
              </w:rPr>
            </w:pPr>
            <w:r>
              <w:rPr>
                <w:rFonts w:cs="Arial"/>
                <w:sz w:val="22"/>
                <w:szCs w:val="22"/>
              </w:rPr>
              <w:t xml:space="preserve">Dr Richard </w:t>
            </w:r>
            <w:proofErr w:type="spellStart"/>
            <w:r>
              <w:rPr>
                <w:rFonts w:cs="Arial"/>
                <w:sz w:val="22"/>
                <w:szCs w:val="22"/>
              </w:rPr>
              <w:t>Biram</w:t>
            </w:r>
            <w:proofErr w:type="spellEnd"/>
            <w:r>
              <w:rPr>
                <w:rFonts w:cs="Arial"/>
                <w:sz w:val="22"/>
                <w:szCs w:val="22"/>
              </w:rPr>
              <w:t>, Dr Claire Nicholl, Dr Duncan Forsyth, Dr Jo Hampton, Dr Stephen Wallis and Dr Jane Wilson</w:t>
            </w:r>
          </w:p>
          <w:p w:rsidR="009525AE" w:rsidRDefault="009525AE">
            <w:pPr>
              <w:jc w:val="both"/>
              <w:rPr>
                <w:rFonts w:cs="Arial"/>
                <w:lang w:val="en-US" w:eastAsia="en-US"/>
              </w:rPr>
            </w:pPr>
          </w:p>
        </w:tc>
      </w:tr>
      <w:tr w:rsidR="009525AE" w:rsidTr="009525AE">
        <w:trPr>
          <w:trHeight w:val="144"/>
        </w:trPr>
        <w:tc>
          <w:tcPr>
            <w:tcW w:w="3851" w:type="dxa"/>
            <w:hideMark/>
          </w:tcPr>
          <w:p w:rsidR="009525AE" w:rsidRDefault="009525AE">
            <w:pPr>
              <w:rPr>
                <w:rFonts w:cs="Arial"/>
                <w:b/>
                <w:lang w:val="en-US" w:eastAsia="en-US"/>
              </w:rPr>
            </w:pPr>
            <w:r>
              <w:rPr>
                <w:rFonts w:cs="Arial"/>
                <w:b/>
                <w:sz w:val="22"/>
                <w:szCs w:val="22"/>
              </w:rPr>
              <w:t>Main duties of the placement</w:t>
            </w:r>
          </w:p>
        </w:tc>
        <w:tc>
          <w:tcPr>
            <w:tcW w:w="4177" w:type="dxa"/>
          </w:tcPr>
          <w:p w:rsidR="009525AE" w:rsidRDefault="009525AE">
            <w:pPr>
              <w:jc w:val="both"/>
              <w:rPr>
                <w:rFonts w:cs="Arial"/>
                <w:lang w:val="en-US" w:eastAsia="en-US"/>
              </w:rPr>
            </w:pPr>
            <w:r>
              <w:rPr>
                <w:rFonts w:cs="Arial"/>
                <w:sz w:val="22"/>
                <w:szCs w:val="22"/>
              </w:rPr>
              <w:t>The F2 doctor is responsible with other staff for the ward care of patients and the maintenance of the patient’s medical record. They are responsible for reviewing new patients admitted to the ward, arranging and following up the results of tests and responsibility for solving problems patients on the ward develop. They are expected to attend the structured teaching programmes provided by the department. The doctor will be responsible for such other specific clinical duties as allocated by consultants including performing other duties in occasional emergencies and unforeseen circumstances.</w:t>
            </w:r>
          </w:p>
          <w:p w:rsidR="009525AE" w:rsidRDefault="009525AE">
            <w:pPr>
              <w:jc w:val="both"/>
              <w:rPr>
                <w:rFonts w:cs="Arial"/>
                <w:lang w:val="en-US" w:eastAsia="en-US"/>
              </w:rPr>
            </w:pPr>
          </w:p>
          <w:p w:rsidR="009525AE" w:rsidRDefault="009525AE">
            <w:pPr>
              <w:jc w:val="both"/>
              <w:rPr>
                <w:rFonts w:cs="Arial"/>
                <w:lang w:val="en-US" w:eastAsia="en-US"/>
              </w:rPr>
            </w:pPr>
          </w:p>
          <w:p w:rsidR="009525AE" w:rsidRDefault="009525AE">
            <w:pPr>
              <w:jc w:val="both"/>
              <w:rPr>
                <w:rFonts w:cs="Arial"/>
                <w:lang w:val="en-US" w:eastAsia="en-US"/>
              </w:rPr>
            </w:pPr>
          </w:p>
          <w:p w:rsidR="009525AE" w:rsidRDefault="009525AE">
            <w:pPr>
              <w:jc w:val="both"/>
              <w:rPr>
                <w:rFonts w:cs="Arial"/>
                <w:lang w:val="en-US" w:eastAsia="en-US"/>
              </w:rPr>
            </w:pPr>
          </w:p>
          <w:p w:rsidR="009525AE" w:rsidRDefault="009525AE">
            <w:pPr>
              <w:jc w:val="both"/>
              <w:rPr>
                <w:rFonts w:cs="Arial"/>
                <w:lang w:val="en-US" w:eastAsia="en-US"/>
              </w:rPr>
            </w:pPr>
          </w:p>
          <w:p w:rsidR="009525AE" w:rsidRDefault="009525AE">
            <w:pPr>
              <w:jc w:val="both"/>
              <w:rPr>
                <w:rFonts w:cs="Arial"/>
                <w:lang w:val="en-US" w:eastAsia="en-US"/>
              </w:rPr>
            </w:pPr>
          </w:p>
          <w:p w:rsidR="009525AE" w:rsidRDefault="009525AE">
            <w:pPr>
              <w:jc w:val="both"/>
              <w:rPr>
                <w:rFonts w:cs="Arial"/>
                <w:lang w:val="en-US" w:eastAsia="en-US"/>
              </w:rPr>
            </w:pPr>
          </w:p>
          <w:p w:rsidR="009525AE" w:rsidRDefault="009525AE">
            <w:pPr>
              <w:jc w:val="both"/>
              <w:rPr>
                <w:rFonts w:cs="Arial"/>
                <w:lang w:val="en-US" w:eastAsia="en-US"/>
              </w:rPr>
            </w:pPr>
          </w:p>
          <w:p w:rsidR="009525AE" w:rsidRDefault="009525AE">
            <w:pPr>
              <w:jc w:val="both"/>
              <w:rPr>
                <w:rFonts w:cs="Arial"/>
                <w:lang w:val="en-US" w:eastAsia="en-US"/>
              </w:rPr>
            </w:pPr>
          </w:p>
          <w:p w:rsidR="009525AE" w:rsidRDefault="009525AE">
            <w:pPr>
              <w:jc w:val="both"/>
              <w:rPr>
                <w:rFonts w:cs="Arial"/>
                <w:lang w:val="en-US" w:eastAsia="en-US"/>
              </w:rPr>
            </w:pPr>
          </w:p>
          <w:p w:rsidR="009525AE" w:rsidRDefault="009525AE">
            <w:pPr>
              <w:jc w:val="both"/>
              <w:rPr>
                <w:rFonts w:cs="Arial"/>
                <w:lang w:val="en-US" w:eastAsia="en-US"/>
              </w:rPr>
            </w:pPr>
          </w:p>
          <w:p w:rsidR="009525AE" w:rsidRDefault="009525AE">
            <w:pPr>
              <w:jc w:val="both"/>
              <w:rPr>
                <w:rFonts w:cs="Arial"/>
                <w:lang w:val="en-US" w:eastAsia="en-US"/>
              </w:rPr>
            </w:pPr>
          </w:p>
          <w:p w:rsidR="009525AE" w:rsidRDefault="009525AE">
            <w:pPr>
              <w:jc w:val="both"/>
              <w:rPr>
                <w:rFonts w:cs="Arial"/>
                <w:lang w:val="en-US" w:eastAsia="en-US"/>
              </w:rPr>
            </w:pPr>
          </w:p>
          <w:p w:rsidR="009525AE" w:rsidRDefault="009525AE">
            <w:pPr>
              <w:jc w:val="both"/>
              <w:rPr>
                <w:rFonts w:cs="Arial"/>
                <w:lang w:val="en-US" w:eastAsia="en-US"/>
              </w:rPr>
            </w:pPr>
          </w:p>
          <w:p w:rsidR="009525AE" w:rsidRDefault="009525AE">
            <w:pPr>
              <w:jc w:val="both"/>
              <w:rPr>
                <w:rFonts w:cs="Arial"/>
                <w:lang w:val="en-US" w:eastAsia="en-US"/>
              </w:rPr>
            </w:pPr>
          </w:p>
          <w:p w:rsidR="009525AE" w:rsidRDefault="009525AE">
            <w:pPr>
              <w:jc w:val="both"/>
              <w:rPr>
                <w:rFonts w:cs="Arial"/>
                <w:lang w:val="en-US" w:eastAsia="en-US"/>
              </w:rPr>
            </w:pPr>
          </w:p>
          <w:p w:rsidR="009525AE" w:rsidRDefault="009525AE">
            <w:pPr>
              <w:jc w:val="both"/>
              <w:rPr>
                <w:rFonts w:cs="Arial"/>
                <w:lang w:val="en-US" w:eastAsia="en-US"/>
              </w:rPr>
            </w:pPr>
          </w:p>
        </w:tc>
      </w:tr>
      <w:tr w:rsidR="009525AE" w:rsidTr="009525AE">
        <w:trPr>
          <w:trHeight w:val="144"/>
        </w:trPr>
        <w:tc>
          <w:tcPr>
            <w:tcW w:w="3851" w:type="dxa"/>
            <w:hideMark/>
          </w:tcPr>
          <w:p w:rsidR="009525AE" w:rsidRDefault="009525AE">
            <w:pPr>
              <w:jc w:val="both"/>
              <w:rPr>
                <w:rFonts w:cs="Arial"/>
                <w:b/>
                <w:lang w:val="en-US" w:eastAsia="en-US"/>
              </w:rPr>
            </w:pPr>
            <w:r>
              <w:rPr>
                <w:rFonts w:cs="Arial"/>
                <w:b/>
                <w:sz w:val="22"/>
                <w:szCs w:val="22"/>
              </w:rPr>
              <w:lastRenderedPageBreak/>
              <w:t>Typical working pattern in this placement</w:t>
            </w:r>
          </w:p>
        </w:tc>
        <w:tc>
          <w:tcPr>
            <w:tcW w:w="4177" w:type="dxa"/>
          </w:tcPr>
          <w:p w:rsidR="009525AE" w:rsidRDefault="009525AE">
            <w:pPr>
              <w:rPr>
                <w:rFonts w:cs="Arial"/>
                <w:lang w:val="en-US" w:eastAsia="en-US"/>
              </w:rPr>
            </w:pPr>
            <w:r>
              <w:rPr>
                <w:rFonts w:cs="Arial"/>
                <w:sz w:val="22"/>
                <w:szCs w:val="22"/>
              </w:rPr>
              <w:t>Typical working pattern in this post  e.g. ward rounds, clinics, theatre sessions</w:t>
            </w:r>
          </w:p>
          <w:p w:rsidR="009525AE" w:rsidRDefault="009525AE">
            <w:pPr>
              <w:rPr>
                <w:rFonts w:cs="Arial"/>
              </w:rPr>
            </w:pPr>
            <w:r>
              <w:rPr>
                <w:rFonts w:cs="Arial"/>
                <w:sz w:val="22"/>
                <w:szCs w:val="22"/>
              </w:rPr>
              <w:t xml:space="preserve">Daily/weekly/monthly (if applicable)         </w:t>
            </w:r>
          </w:p>
          <w:p w:rsidR="009525AE" w:rsidRDefault="009525AE">
            <w:pPr>
              <w:rPr>
                <w:rFonts w:cs="Arial"/>
                <w:sz w:val="22"/>
                <w:szCs w:val="22"/>
              </w:rPr>
            </w:pPr>
            <w:r>
              <w:rPr>
                <w:rFonts w:cs="Arial"/>
                <w:i/>
                <w:sz w:val="22"/>
                <w:szCs w:val="22"/>
              </w:rPr>
              <w:t>Daily:</w:t>
            </w:r>
            <w:r>
              <w:rPr>
                <w:rFonts w:cs="Arial"/>
                <w:sz w:val="22"/>
                <w:szCs w:val="22"/>
              </w:rPr>
              <w:t xml:space="preserve">        09:00 board round</w:t>
            </w:r>
          </w:p>
          <w:p w:rsidR="009525AE" w:rsidRDefault="009525AE">
            <w:pPr>
              <w:rPr>
                <w:rFonts w:cs="Arial"/>
              </w:rPr>
            </w:pPr>
          </w:p>
          <w:p w:rsidR="009525AE" w:rsidRDefault="009525AE">
            <w:pPr>
              <w:rPr>
                <w:rFonts w:cs="Arial"/>
                <w:sz w:val="22"/>
                <w:szCs w:val="22"/>
              </w:rPr>
            </w:pPr>
            <w:r>
              <w:rPr>
                <w:rFonts w:cs="Arial"/>
                <w:sz w:val="22"/>
                <w:szCs w:val="22"/>
              </w:rPr>
              <w:t xml:space="preserve">Mon:            </w:t>
            </w:r>
          </w:p>
          <w:p w:rsidR="009525AE" w:rsidRDefault="009525AE">
            <w:pPr>
              <w:rPr>
                <w:rFonts w:cs="Arial"/>
                <w:sz w:val="22"/>
                <w:szCs w:val="22"/>
              </w:rPr>
            </w:pPr>
            <w:r>
              <w:rPr>
                <w:rFonts w:cs="Arial"/>
                <w:sz w:val="22"/>
                <w:szCs w:val="22"/>
              </w:rPr>
              <w:t>Consultant led ward round</w:t>
            </w:r>
          </w:p>
          <w:p w:rsidR="009525AE" w:rsidRDefault="009525AE">
            <w:pPr>
              <w:rPr>
                <w:rFonts w:cs="Arial"/>
              </w:rPr>
            </w:pPr>
            <w:r>
              <w:rPr>
                <w:rFonts w:cs="Arial"/>
                <w:sz w:val="22"/>
                <w:szCs w:val="22"/>
              </w:rPr>
              <w:t>14:30 Multidisciplinary ward round</w:t>
            </w:r>
          </w:p>
          <w:p w:rsidR="009525AE" w:rsidRDefault="009525AE">
            <w:pPr>
              <w:rPr>
                <w:rFonts w:cs="Arial"/>
              </w:rPr>
            </w:pPr>
            <w:r>
              <w:rPr>
                <w:rFonts w:cs="Arial"/>
                <w:sz w:val="22"/>
                <w:szCs w:val="22"/>
              </w:rPr>
              <w:t>Tues:           Ward cover</w:t>
            </w:r>
          </w:p>
          <w:p w:rsidR="009525AE" w:rsidRDefault="009525AE">
            <w:pPr>
              <w:rPr>
                <w:rFonts w:cs="Arial"/>
                <w:sz w:val="22"/>
                <w:szCs w:val="22"/>
              </w:rPr>
            </w:pPr>
            <w:r>
              <w:rPr>
                <w:rFonts w:cs="Arial"/>
                <w:sz w:val="22"/>
                <w:szCs w:val="22"/>
              </w:rPr>
              <w:t>Wed:            Ward cover</w:t>
            </w:r>
          </w:p>
          <w:p w:rsidR="009525AE" w:rsidRDefault="009525AE">
            <w:pPr>
              <w:rPr>
                <w:rFonts w:cs="Arial"/>
              </w:rPr>
            </w:pPr>
            <w:r>
              <w:rPr>
                <w:rFonts w:cs="Arial"/>
                <w:sz w:val="22"/>
                <w:szCs w:val="22"/>
              </w:rPr>
              <w:t>13:00 Grand round</w:t>
            </w:r>
          </w:p>
          <w:p w:rsidR="009525AE" w:rsidRDefault="009525AE">
            <w:pPr>
              <w:rPr>
                <w:rFonts w:cs="Arial"/>
                <w:sz w:val="22"/>
                <w:szCs w:val="22"/>
              </w:rPr>
            </w:pPr>
            <w:r>
              <w:rPr>
                <w:rFonts w:cs="Arial"/>
                <w:sz w:val="22"/>
                <w:szCs w:val="22"/>
              </w:rPr>
              <w:t>Thurs:            Consultant led ward round</w:t>
            </w:r>
          </w:p>
          <w:p w:rsidR="009525AE" w:rsidRDefault="009525AE">
            <w:pPr>
              <w:rPr>
                <w:rFonts w:cs="Arial"/>
              </w:rPr>
            </w:pPr>
            <w:r>
              <w:rPr>
                <w:rFonts w:cs="Arial"/>
                <w:sz w:val="22"/>
                <w:szCs w:val="22"/>
              </w:rPr>
              <w:t>14:30 Multidisciplinary ward round</w:t>
            </w:r>
          </w:p>
          <w:p w:rsidR="009525AE" w:rsidRDefault="009525AE">
            <w:pPr>
              <w:rPr>
                <w:rFonts w:cs="Arial"/>
                <w:sz w:val="22"/>
                <w:szCs w:val="22"/>
              </w:rPr>
            </w:pPr>
            <w:r>
              <w:rPr>
                <w:rFonts w:cs="Arial"/>
                <w:sz w:val="22"/>
                <w:szCs w:val="22"/>
              </w:rPr>
              <w:t>Fri:               Ward cover</w:t>
            </w:r>
          </w:p>
          <w:p w:rsidR="009525AE" w:rsidRDefault="009525AE">
            <w:pPr>
              <w:rPr>
                <w:rFonts w:cs="Arial"/>
                <w:sz w:val="22"/>
                <w:szCs w:val="22"/>
              </w:rPr>
            </w:pPr>
            <w:r>
              <w:rPr>
                <w:rFonts w:cs="Arial"/>
                <w:sz w:val="22"/>
                <w:szCs w:val="22"/>
              </w:rPr>
              <w:t>11:15 DME postgraduate meeting</w:t>
            </w:r>
          </w:p>
          <w:p w:rsidR="009525AE" w:rsidRDefault="009525AE">
            <w:pPr>
              <w:rPr>
                <w:rFonts w:cs="Arial"/>
                <w:sz w:val="22"/>
                <w:szCs w:val="22"/>
              </w:rPr>
            </w:pPr>
            <w:r>
              <w:rPr>
                <w:rFonts w:cs="Arial"/>
                <w:sz w:val="22"/>
                <w:szCs w:val="22"/>
              </w:rPr>
              <w:t>12:30 Radiology meeting</w:t>
            </w:r>
          </w:p>
          <w:p w:rsidR="009525AE" w:rsidRDefault="009525AE">
            <w:pPr>
              <w:rPr>
                <w:rFonts w:cs="Arial"/>
                <w:sz w:val="22"/>
                <w:szCs w:val="22"/>
              </w:rPr>
            </w:pPr>
            <w:r>
              <w:rPr>
                <w:rFonts w:cs="Arial"/>
                <w:sz w:val="22"/>
                <w:szCs w:val="22"/>
              </w:rPr>
              <w:t>F2 teaching alternate weeks13:00-14:00</w:t>
            </w:r>
          </w:p>
          <w:p w:rsidR="009525AE" w:rsidRDefault="009525AE">
            <w:pPr>
              <w:rPr>
                <w:rFonts w:cs="Arial"/>
              </w:rPr>
            </w:pPr>
            <w:r>
              <w:rPr>
                <w:rFonts w:cs="Arial"/>
                <w:sz w:val="22"/>
                <w:szCs w:val="22"/>
              </w:rPr>
              <w:t>(10:15 Quarterly Clinical Governance meetings)</w:t>
            </w:r>
          </w:p>
          <w:p w:rsidR="009525AE" w:rsidRDefault="009525AE">
            <w:pPr>
              <w:rPr>
                <w:rFonts w:cs="Arial"/>
              </w:rPr>
            </w:pPr>
            <w:r>
              <w:rPr>
                <w:rFonts w:cs="Arial"/>
                <w:sz w:val="22"/>
                <w:szCs w:val="22"/>
              </w:rPr>
              <w:t xml:space="preserve">Sat:     Post take ward round and ward cover (1 in 4)         </w:t>
            </w:r>
          </w:p>
          <w:p w:rsidR="009525AE" w:rsidRDefault="009525AE">
            <w:pPr>
              <w:rPr>
                <w:rFonts w:cs="Arial"/>
              </w:rPr>
            </w:pPr>
            <w:r>
              <w:rPr>
                <w:rFonts w:cs="Arial"/>
                <w:sz w:val="22"/>
                <w:szCs w:val="22"/>
              </w:rPr>
              <w:t xml:space="preserve">Sun:         Post take ward round and ward cover (1 in 4)    </w:t>
            </w:r>
          </w:p>
          <w:p w:rsidR="009525AE" w:rsidRDefault="009525AE">
            <w:pPr>
              <w:rPr>
                <w:bCs/>
                <w:sz w:val="22"/>
              </w:rPr>
            </w:pPr>
            <w:r>
              <w:rPr>
                <w:bCs/>
                <w:sz w:val="22"/>
              </w:rPr>
              <w:t>Monthly: Month 1 attend rehabilitation ward round set in community hospital (Dr Wilson)</w:t>
            </w:r>
          </w:p>
          <w:p w:rsidR="009525AE" w:rsidRDefault="009525AE">
            <w:pPr>
              <w:rPr>
                <w:bCs/>
                <w:sz w:val="22"/>
              </w:rPr>
            </w:pPr>
            <w:r>
              <w:rPr>
                <w:bCs/>
                <w:sz w:val="22"/>
              </w:rPr>
              <w:t>Month 2 domiciliary visits with Dr Simpson</w:t>
            </w:r>
          </w:p>
          <w:p w:rsidR="009525AE" w:rsidRDefault="009525AE">
            <w:pPr>
              <w:rPr>
                <w:bCs/>
                <w:sz w:val="22"/>
              </w:rPr>
            </w:pPr>
            <w:r>
              <w:rPr>
                <w:bCs/>
                <w:sz w:val="22"/>
              </w:rPr>
              <w:t>Month 3 attend Falls Prevention Clinic (Dr Wilson)</w:t>
            </w:r>
          </w:p>
          <w:p w:rsidR="009525AE" w:rsidRDefault="009525AE">
            <w:pPr>
              <w:rPr>
                <w:bCs/>
                <w:sz w:val="22"/>
              </w:rPr>
            </w:pPr>
            <w:r>
              <w:rPr>
                <w:bCs/>
                <w:sz w:val="22"/>
              </w:rPr>
              <w:t>Month 4 meet with occupational therapist</w:t>
            </w:r>
          </w:p>
          <w:p w:rsidR="009525AE" w:rsidRDefault="009525AE">
            <w:pPr>
              <w:rPr>
                <w:rFonts w:cs="Arial"/>
              </w:rPr>
            </w:pPr>
          </w:p>
          <w:p w:rsidR="009525AE" w:rsidRDefault="009525AE">
            <w:pPr>
              <w:rPr>
                <w:rFonts w:cs="Arial"/>
              </w:rPr>
            </w:pPr>
            <w:r>
              <w:rPr>
                <w:rFonts w:cs="Arial"/>
              </w:rPr>
              <w:t>In the emergency department: variety of shift patterns including 0800-2000</w:t>
            </w:r>
          </w:p>
          <w:p w:rsidR="009525AE" w:rsidRDefault="009525AE">
            <w:pPr>
              <w:rPr>
                <w:rFonts w:cs="Arial"/>
              </w:rPr>
            </w:pPr>
            <w:r>
              <w:rPr>
                <w:rFonts w:cs="Arial"/>
              </w:rPr>
              <w:t>1600-2300</w:t>
            </w:r>
          </w:p>
          <w:p w:rsidR="009525AE" w:rsidRDefault="009525AE">
            <w:pPr>
              <w:rPr>
                <w:rFonts w:cs="Arial"/>
              </w:rPr>
            </w:pPr>
            <w:r>
              <w:rPr>
                <w:rFonts w:cs="Arial"/>
              </w:rPr>
              <w:t>1400-200</w:t>
            </w:r>
          </w:p>
          <w:p w:rsidR="009525AE" w:rsidRDefault="009525AE">
            <w:pPr>
              <w:rPr>
                <w:rFonts w:cs="Arial"/>
              </w:rPr>
            </w:pPr>
            <w:r>
              <w:rPr>
                <w:rFonts w:cs="Arial"/>
              </w:rPr>
              <w:t>200-0900 (nights)</w:t>
            </w:r>
          </w:p>
          <w:p w:rsidR="009525AE" w:rsidRDefault="009525AE">
            <w:pPr>
              <w:rPr>
                <w:rFonts w:cs="Arial"/>
                <w:lang w:val="en-US" w:eastAsia="en-US"/>
              </w:rPr>
            </w:pPr>
            <w:r>
              <w:rPr>
                <w:rFonts w:cs="Arial"/>
                <w:i/>
                <w:sz w:val="22"/>
                <w:szCs w:val="22"/>
              </w:rPr>
              <w:t>On call requirements:</w:t>
            </w:r>
            <w:r>
              <w:rPr>
                <w:rFonts w:cs="Arial"/>
                <w:sz w:val="22"/>
                <w:szCs w:val="22"/>
              </w:rPr>
              <w:t xml:space="preserve">  </w:t>
            </w:r>
          </w:p>
        </w:tc>
      </w:tr>
      <w:tr w:rsidR="009525AE" w:rsidTr="009525AE">
        <w:trPr>
          <w:trHeight w:val="144"/>
        </w:trPr>
        <w:tc>
          <w:tcPr>
            <w:tcW w:w="3851" w:type="dxa"/>
            <w:hideMark/>
          </w:tcPr>
          <w:p w:rsidR="009525AE" w:rsidRDefault="009525AE">
            <w:pPr>
              <w:rPr>
                <w:rFonts w:cs="Arial"/>
                <w:b/>
                <w:lang w:val="en-US" w:eastAsia="en-US"/>
              </w:rPr>
            </w:pPr>
            <w:r>
              <w:rPr>
                <w:rFonts w:cs="Arial"/>
                <w:b/>
                <w:sz w:val="22"/>
                <w:szCs w:val="22"/>
              </w:rPr>
              <w:t>Employer information</w:t>
            </w:r>
          </w:p>
        </w:tc>
        <w:tc>
          <w:tcPr>
            <w:tcW w:w="4177" w:type="dxa"/>
          </w:tcPr>
          <w:p w:rsidR="009525AE" w:rsidRDefault="009525AE">
            <w:pPr>
              <w:pStyle w:val="BodyText"/>
              <w:rPr>
                <w:rFonts w:ascii="Arial" w:hAnsi="Arial" w:cs="Arial"/>
                <w:szCs w:val="22"/>
              </w:rPr>
            </w:pPr>
          </w:p>
          <w:p w:rsidR="009525AE" w:rsidRDefault="009525AE">
            <w:pPr>
              <w:pStyle w:val="BodyText"/>
              <w:rPr>
                <w:rFonts w:ascii="Arial" w:hAnsi="Arial" w:cs="Arial"/>
                <w:szCs w:val="22"/>
              </w:rPr>
            </w:pPr>
          </w:p>
        </w:tc>
      </w:tr>
    </w:tbl>
    <w:p w:rsidR="009525AE" w:rsidRDefault="009525AE" w:rsidP="009525AE">
      <w:pPr>
        <w:rPr>
          <w:rFonts w:cs="Arial"/>
          <w:sz w:val="22"/>
          <w:szCs w:val="22"/>
          <w:lang w:val="en-US" w:eastAsia="en-US"/>
        </w:rPr>
      </w:pPr>
    </w:p>
    <w:p w:rsidR="009525AE" w:rsidRDefault="009525AE" w:rsidP="009525AE">
      <w:pPr>
        <w:rPr>
          <w:rFonts w:cs="Arial"/>
          <w:sz w:val="22"/>
          <w:szCs w:val="22"/>
        </w:rPr>
      </w:pPr>
      <w:r>
        <w:rPr>
          <w:rFonts w:cs="Arial"/>
          <w:sz w:val="22"/>
          <w:szCs w:val="22"/>
        </w:rPr>
        <w:t>It is important to note that this description is a typical example of your placement and may be subject to change.</w:t>
      </w:r>
      <w:bookmarkStart w:id="0" w:name="_GoBack"/>
      <w:bookmarkEnd w:id="0"/>
    </w:p>
    <w:sectPr w:rsidR="009525AE" w:rsidSect="00925F85">
      <w:headerReference w:type="default" r:id="rId8"/>
      <w:footerReference w:type="default" r:id="rId9"/>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26865"/>
    <w:multiLevelType w:val="hybridMultilevel"/>
    <w:tmpl w:val="8E6E7F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0ED94C25"/>
    <w:multiLevelType w:val="hybridMultilevel"/>
    <w:tmpl w:val="CD4465D4"/>
    <w:lvl w:ilvl="0" w:tplc="08090001">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1BE3D26"/>
    <w:multiLevelType w:val="hybridMultilevel"/>
    <w:tmpl w:val="86560DB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24C679D0"/>
    <w:multiLevelType w:val="hybridMultilevel"/>
    <w:tmpl w:val="D8527648"/>
    <w:lvl w:ilvl="0" w:tplc="08090001">
      <w:start w:val="1"/>
      <w:numFmt w:val="bullet"/>
      <w:lvlText w:val=""/>
      <w:lvlJc w:val="left"/>
      <w:pPr>
        <w:tabs>
          <w:tab w:val="num" w:pos="502"/>
        </w:tabs>
        <w:ind w:left="502"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nsid w:val="29317BCB"/>
    <w:multiLevelType w:val="hybridMultilevel"/>
    <w:tmpl w:val="E2102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403912F0"/>
    <w:multiLevelType w:val="hybridMultilevel"/>
    <w:tmpl w:val="75443A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nsid w:val="5D3F15C4"/>
    <w:multiLevelType w:val="hybridMultilevel"/>
    <w:tmpl w:val="443AF62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
    <w:nsid w:val="6EDA7C45"/>
    <w:multiLevelType w:val="hybridMultilevel"/>
    <w:tmpl w:val="3D5EC164"/>
    <w:lvl w:ilvl="0" w:tplc="08090001">
      <w:start w:val="1"/>
      <w:numFmt w:val="bullet"/>
      <w:lvlText w:val=""/>
      <w:lvlJc w:val="left"/>
      <w:pPr>
        <w:tabs>
          <w:tab w:val="num" w:pos="720"/>
        </w:tabs>
        <w:ind w:left="720" w:hanging="360"/>
      </w:pPr>
      <w:rPr>
        <w:rFonts w:ascii="Symbol" w:hAnsi="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709016AF"/>
    <w:multiLevelType w:val="hybridMultilevel"/>
    <w:tmpl w:val="4DC83F18"/>
    <w:lvl w:ilvl="0" w:tplc="0C36F8D6">
      <w:start w:val="1"/>
      <w:numFmt w:val="bullet"/>
      <w:lvlText w:val=""/>
      <w:lvlJc w:val="left"/>
      <w:pPr>
        <w:ind w:left="720" w:hanging="360"/>
      </w:pPr>
      <w:rPr>
        <w:rFonts w:asciiTheme="minorHAnsi" w:hAnsiTheme="minorHAnsi" w:cstheme="minorHAns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6806CA1"/>
    <w:multiLevelType w:val="hybridMultilevel"/>
    <w:tmpl w:val="7854C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76AB4158"/>
    <w:multiLevelType w:val="hybridMultilevel"/>
    <w:tmpl w:val="0E9258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5"/>
  </w:num>
  <w:num w:numId="2">
    <w:abstractNumId w:val="5"/>
  </w:num>
  <w:num w:numId="3">
    <w:abstractNumId w:val="8"/>
  </w:num>
  <w:num w:numId="4">
    <w:abstractNumId w:val="1"/>
  </w:num>
  <w:num w:numId="5">
    <w:abstractNumId w:val="9"/>
  </w:num>
  <w:num w:numId="6">
    <w:abstractNumId w:val="10"/>
  </w:num>
  <w:num w:numId="7">
    <w:abstractNumId w:val="4"/>
  </w:num>
  <w:num w:numId="8">
    <w:abstractNumId w:val="7"/>
  </w:num>
  <w:num w:numId="9">
    <w:abstractNumId w:val="2"/>
  </w:num>
  <w:num w:numId="10">
    <w:abstractNumId w:val="0"/>
  </w:num>
  <w:num w:numId="11">
    <w:abstractNumId w:val="7"/>
  </w:num>
  <w:num w:numId="12">
    <w:abstractNumId w:val="4"/>
  </w:num>
  <w:num w:numId="13">
    <w:abstractNumId w:val="6"/>
  </w:num>
  <w:num w:numId="14">
    <w:abstractNumId w:val="7"/>
  </w:num>
  <w:num w:numId="15">
    <w:abstractNumId w:val="4"/>
  </w:num>
  <w:num w:numId="16">
    <w:abstractNumId w:val="3"/>
  </w:num>
  <w:num w:numId="17">
    <w:abstractNumId w:val="7"/>
    <w:lvlOverride w:ilvl="0"/>
    <w:lvlOverride w:ilvl="1"/>
    <w:lvlOverride w:ilvl="2"/>
    <w:lvlOverride w:ilvl="3"/>
    <w:lvlOverride w:ilvl="4"/>
    <w:lvlOverride w:ilvl="5"/>
    <w:lvlOverride w:ilvl="6"/>
    <w:lvlOverride w:ilvl="7"/>
    <w:lvlOverride w:ilvl="8"/>
  </w:num>
  <w:num w:numId="18">
    <w:abstractNumId w:val="4"/>
    <w:lvlOverride w:ilvl="0"/>
    <w:lvlOverride w:ilvl="1"/>
    <w:lvlOverride w:ilvl="2"/>
    <w:lvlOverride w:ilvl="3"/>
    <w:lvlOverride w:ilvl="4"/>
    <w:lvlOverride w:ilvl="5"/>
    <w:lvlOverride w:ilvl="6"/>
    <w:lvlOverride w:ilvl="7"/>
    <w:lvlOverride w:ilvl="8"/>
  </w:num>
  <w:num w:numId="19">
    <w:abstractNumId w:val="2"/>
    <w:lvlOverride w:ilvl="0"/>
    <w:lvlOverride w:ilvl="1"/>
    <w:lvlOverride w:ilvl="2"/>
    <w:lvlOverride w:ilvl="3"/>
    <w:lvlOverride w:ilvl="4"/>
    <w:lvlOverride w:ilvl="5"/>
    <w:lvlOverride w:ilvl="6"/>
    <w:lvlOverride w:ilvl="7"/>
    <w:lvlOverride w:ilvl="8"/>
  </w:num>
  <w:num w:numId="2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5491D"/>
    <w:rsid w:val="000746B0"/>
    <w:rsid w:val="00081DA8"/>
    <w:rsid w:val="000A605D"/>
    <w:rsid w:val="000E4AAE"/>
    <w:rsid w:val="000F4C03"/>
    <w:rsid w:val="001610E2"/>
    <w:rsid w:val="001B43CB"/>
    <w:rsid w:val="002F7E53"/>
    <w:rsid w:val="003520AB"/>
    <w:rsid w:val="003564AF"/>
    <w:rsid w:val="00363F01"/>
    <w:rsid w:val="003963AC"/>
    <w:rsid w:val="00472B89"/>
    <w:rsid w:val="00495A12"/>
    <w:rsid w:val="005966EF"/>
    <w:rsid w:val="005B4E59"/>
    <w:rsid w:val="005F73FC"/>
    <w:rsid w:val="007950BD"/>
    <w:rsid w:val="007D3008"/>
    <w:rsid w:val="007F4F9B"/>
    <w:rsid w:val="00803B90"/>
    <w:rsid w:val="008206BB"/>
    <w:rsid w:val="0085290E"/>
    <w:rsid w:val="008C3E0E"/>
    <w:rsid w:val="008F2E22"/>
    <w:rsid w:val="00925F85"/>
    <w:rsid w:val="009525AE"/>
    <w:rsid w:val="00967A91"/>
    <w:rsid w:val="00971D92"/>
    <w:rsid w:val="009919DF"/>
    <w:rsid w:val="00A13A79"/>
    <w:rsid w:val="00A65291"/>
    <w:rsid w:val="00AB50E2"/>
    <w:rsid w:val="00B22CFE"/>
    <w:rsid w:val="00BC5EC3"/>
    <w:rsid w:val="00C2247A"/>
    <w:rsid w:val="00CE2869"/>
    <w:rsid w:val="00D22CF2"/>
    <w:rsid w:val="00D36A35"/>
    <w:rsid w:val="00DD1D02"/>
    <w:rsid w:val="00DF21D4"/>
    <w:rsid w:val="00E2750E"/>
    <w:rsid w:val="00EB508F"/>
    <w:rsid w:val="00EC665C"/>
    <w:rsid w:val="00EE05BF"/>
    <w:rsid w:val="00F45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246694782">
      <w:bodyDiv w:val="1"/>
      <w:marLeft w:val="0"/>
      <w:marRight w:val="0"/>
      <w:marTop w:val="0"/>
      <w:marBottom w:val="0"/>
      <w:divBdr>
        <w:top w:val="none" w:sz="0" w:space="0" w:color="auto"/>
        <w:left w:val="none" w:sz="0" w:space="0" w:color="auto"/>
        <w:bottom w:val="none" w:sz="0" w:space="0" w:color="auto"/>
        <w:right w:val="none" w:sz="0" w:space="0" w:color="auto"/>
      </w:divBdr>
    </w:div>
    <w:div w:id="347147710">
      <w:bodyDiv w:val="1"/>
      <w:marLeft w:val="0"/>
      <w:marRight w:val="0"/>
      <w:marTop w:val="0"/>
      <w:marBottom w:val="0"/>
      <w:divBdr>
        <w:top w:val="none" w:sz="0" w:space="0" w:color="auto"/>
        <w:left w:val="none" w:sz="0" w:space="0" w:color="auto"/>
        <w:bottom w:val="none" w:sz="0" w:space="0" w:color="auto"/>
        <w:right w:val="none" w:sz="0" w:space="0" w:color="auto"/>
      </w:divBdr>
    </w:div>
    <w:div w:id="360857435">
      <w:bodyDiv w:val="1"/>
      <w:marLeft w:val="0"/>
      <w:marRight w:val="0"/>
      <w:marTop w:val="0"/>
      <w:marBottom w:val="0"/>
      <w:divBdr>
        <w:top w:val="none" w:sz="0" w:space="0" w:color="auto"/>
        <w:left w:val="none" w:sz="0" w:space="0" w:color="auto"/>
        <w:bottom w:val="none" w:sz="0" w:space="0" w:color="auto"/>
        <w:right w:val="none" w:sz="0" w:space="0" w:color="auto"/>
      </w:divBdr>
    </w:div>
    <w:div w:id="598175880">
      <w:bodyDiv w:val="1"/>
      <w:marLeft w:val="0"/>
      <w:marRight w:val="0"/>
      <w:marTop w:val="0"/>
      <w:marBottom w:val="0"/>
      <w:divBdr>
        <w:top w:val="none" w:sz="0" w:space="0" w:color="auto"/>
        <w:left w:val="none" w:sz="0" w:space="0" w:color="auto"/>
        <w:bottom w:val="none" w:sz="0" w:space="0" w:color="auto"/>
        <w:right w:val="none" w:sz="0" w:space="0" w:color="auto"/>
      </w:divBdr>
    </w:div>
    <w:div w:id="602617974">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1047296615">
      <w:bodyDiv w:val="1"/>
      <w:marLeft w:val="0"/>
      <w:marRight w:val="0"/>
      <w:marTop w:val="0"/>
      <w:marBottom w:val="0"/>
      <w:divBdr>
        <w:top w:val="none" w:sz="0" w:space="0" w:color="auto"/>
        <w:left w:val="none" w:sz="0" w:space="0" w:color="auto"/>
        <w:bottom w:val="none" w:sz="0" w:space="0" w:color="auto"/>
        <w:right w:val="none" w:sz="0" w:space="0" w:color="auto"/>
      </w:divBdr>
    </w:div>
    <w:div w:id="1210343491">
      <w:bodyDiv w:val="1"/>
      <w:marLeft w:val="0"/>
      <w:marRight w:val="0"/>
      <w:marTop w:val="0"/>
      <w:marBottom w:val="0"/>
      <w:divBdr>
        <w:top w:val="none" w:sz="0" w:space="0" w:color="auto"/>
        <w:left w:val="none" w:sz="0" w:space="0" w:color="auto"/>
        <w:bottom w:val="none" w:sz="0" w:space="0" w:color="auto"/>
        <w:right w:val="none" w:sz="0" w:space="0" w:color="auto"/>
      </w:divBdr>
    </w:div>
    <w:div w:id="1376806763">
      <w:bodyDiv w:val="1"/>
      <w:marLeft w:val="0"/>
      <w:marRight w:val="0"/>
      <w:marTop w:val="0"/>
      <w:marBottom w:val="0"/>
      <w:divBdr>
        <w:top w:val="none" w:sz="0" w:space="0" w:color="auto"/>
        <w:left w:val="none" w:sz="0" w:space="0" w:color="auto"/>
        <w:bottom w:val="none" w:sz="0" w:space="0" w:color="auto"/>
        <w:right w:val="none" w:sz="0" w:space="0" w:color="auto"/>
      </w:divBdr>
    </w:div>
    <w:div w:id="1546061832">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2016-09-21T10:43:00Z</dcterms:created>
  <dcterms:modified xsi:type="dcterms:W3CDTF">2016-09-21T10:43:00Z</dcterms:modified>
</cp:coreProperties>
</file>