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EE" w:rsidRDefault="00694FEE" w:rsidP="00694FEE">
      <w:pPr>
        <w:tabs>
          <w:tab w:val="center" w:pos="5040"/>
          <w:tab w:val="right" w:pos="9900"/>
        </w:tabs>
      </w:pPr>
      <w:r>
        <w:tab/>
      </w:r>
      <w:r>
        <w:tab/>
      </w:r>
      <w:bookmarkStart w:id="0" w:name="_GoBack"/>
      <w:bookmarkEnd w:id="0"/>
    </w:p>
    <w:p w:rsidR="00694FEE" w:rsidRDefault="00694FEE" w:rsidP="00694FEE">
      <w:pPr>
        <w:jc w:val="center"/>
        <w:rPr>
          <w:rFonts w:cs="Arial"/>
          <w:b/>
          <w:bCs/>
          <w:sz w:val="28"/>
          <w:szCs w:val="28"/>
        </w:rPr>
      </w:pPr>
    </w:p>
    <w:p w:rsidR="00694FEE" w:rsidRDefault="00694FEE" w:rsidP="00694FEE">
      <w:pPr>
        <w:jc w:val="center"/>
        <w:rPr>
          <w:rFonts w:cs="Arial"/>
          <w:b/>
          <w:bCs/>
          <w:sz w:val="28"/>
          <w:szCs w:val="28"/>
        </w:rPr>
      </w:pPr>
      <w:r>
        <w:rPr>
          <w:rFonts w:cs="Arial"/>
          <w:b/>
          <w:bCs/>
          <w:sz w:val="28"/>
          <w:szCs w:val="28"/>
        </w:rPr>
        <w:t>East Anglia Foundation School</w:t>
      </w:r>
    </w:p>
    <w:p w:rsidR="00694FEE" w:rsidRDefault="00694FEE" w:rsidP="00694FEE">
      <w:pPr>
        <w:jc w:val="center"/>
        <w:rPr>
          <w:rFonts w:cs="Arial"/>
          <w:b/>
          <w:bCs/>
          <w:sz w:val="28"/>
          <w:szCs w:val="28"/>
        </w:rPr>
      </w:pPr>
      <w:r>
        <w:rPr>
          <w:rFonts w:cs="Arial"/>
          <w:b/>
          <w:bCs/>
          <w:sz w:val="28"/>
          <w:szCs w:val="28"/>
        </w:rPr>
        <w:t xml:space="preserve">Individual Placement Description </w:t>
      </w:r>
    </w:p>
    <w:p w:rsidR="00694FEE" w:rsidRDefault="00694FEE" w:rsidP="00694FEE">
      <w:pPr>
        <w:jc w:val="center"/>
        <w:rPr>
          <w:rFonts w:cs="Arial"/>
          <w:b/>
          <w:bCs/>
          <w:sz w:val="28"/>
          <w:szCs w:val="28"/>
        </w:rPr>
      </w:pPr>
    </w:p>
    <w:p w:rsidR="00694FEE" w:rsidRDefault="00694FEE" w:rsidP="00694FEE">
      <w:pPr>
        <w:jc w:val="center"/>
        <w:rPr>
          <w:rFonts w:cs="Arial"/>
          <w:b/>
          <w:bCs/>
          <w:sz w:val="28"/>
          <w:szCs w:val="28"/>
        </w:rPr>
      </w:pPr>
      <w:r>
        <w:rPr>
          <w:rFonts w:cs="Arial"/>
          <w:b/>
          <w:bCs/>
          <w:sz w:val="28"/>
          <w:szCs w:val="28"/>
        </w:rPr>
        <w:t>West Suffolk Hospital NHS Trust</w:t>
      </w:r>
    </w:p>
    <w:p w:rsidR="00694FEE" w:rsidRDefault="00694FEE" w:rsidP="00694FEE">
      <w:pPr>
        <w:rPr>
          <w:rFonts w:cs="Arial"/>
          <w:b/>
          <w:bCs/>
          <w:sz w:val="22"/>
          <w:szCs w:val="22"/>
        </w:rPr>
      </w:pPr>
    </w:p>
    <w:p w:rsidR="00694FEE" w:rsidRDefault="00694FEE" w:rsidP="00694FEE">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694FEE" w:rsidTr="00694FEE">
        <w:trPr>
          <w:trHeight w:val="144"/>
        </w:trPr>
        <w:tc>
          <w:tcPr>
            <w:tcW w:w="3851" w:type="dxa"/>
            <w:hideMark/>
          </w:tcPr>
          <w:p w:rsidR="00694FEE" w:rsidRDefault="00694FEE">
            <w:pPr>
              <w:jc w:val="both"/>
              <w:rPr>
                <w:rFonts w:cs="Arial"/>
                <w:b/>
                <w:bCs/>
                <w:lang w:val="en-US" w:eastAsia="en-US"/>
              </w:rPr>
            </w:pPr>
            <w:r>
              <w:rPr>
                <w:rFonts w:cs="Arial"/>
                <w:b/>
                <w:bCs/>
                <w:sz w:val="22"/>
                <w:szCs w:val="22"/>
              </w:rPr>
              <w:t>Placement</w:t>
            </w:r>
          </w:p>
        </w:tc>
        <w:tc>
          <w:tcPr>
            <w:tcW w:w="4177" w:type="dxa"/>
            <w:hideMark/>
          </w:tcPr>
          <w:p w:rsidR="00694FEE" w:rsidRDefault="00694FEE">
            <w:pPr>
              <w:jc w:val="both"/>
              <w:rPr>
                <w:rFonts w:cs="Arial"/>
                <w:lang w:val="en-US" w:eastAsia="en-US"/>
              </w:rPr>
            </w:pPr>
            <w:r>
              <w:rPr>
                <w:rFonts w:cs="Arial"/>
              </w:rPr>
              <w:t>F2 ITU WSH</w:t>
            </w:r>
          </w:p>
        </w:tc>
      </w:tr>
      <w:tr w:rsidR="00694FEE" w:rsidTr="00694FEE">
        <w:trPr>
          <w:trHeight w:val="144"/>
        </w:trPr>
        <w:tc>
          <w:tcPr>
            <w:tcW w:w="3851" w:type="dxa"/>
            <w:hideMark/>
          </w:tcPr>
          <w:p w:rsidR="00694FEE" w:rsidRDefault="00694FEE">
            <w:pPr>
              <w:rPr>
                <w:rFonts w:cs="Arial"/>
                <w:b/>
                <w:bCs/>
                <w:lang w:val="en-US" w:eastAsia="en-US"/>
              </w:rPr>
            </w:pPr>
            <w:r>
              <w:rPr>
                <w:rFonts w:cs="Arial"/>
                <w:b/>
                <w:bCs/>
                <w:sz w:val="22"/>
                <w:szCs w:val="22"/>
              </w:rPr>
              <w:t>The department</w:t>
            </w:r>
          </w:p>
        </w:tc>
        <w:tc>
          <w:tcPr>
            <w:tcW w:w="4177" w:type="dxa"/>
            <w:hideMark/>
          </w:tcPr>
          <w:p w:rsidR="00694FEE" w:rsidRDefault="00694FEE">
            <w:pPr>
              <w:rPr>
                <w:rFonts w:cs="Arial"/>
                <w:lang w:val="en-US" w:eastAsia="en-US"/>
              </w:rPr>
            </w:pPr>
            <w:r>
              <w:rPr>
                <w:rFonts w:cs="Arial"/>
              </w:rPr>
              <w:t xml:space="preserve">There are 10 consultant anaesthetists who work on the ITU regularly. The consultant changes daily, with 2 consultants on in the morning and 1 in the afternoon. </w:t>
            </w:r>
          </w:p>
        </w:tc>
      </w:tr>
      <w:tr w:rsidR="00694FEE" w:rsidTr="00694FEE">
        <w:trPr>
          <w:trHeight w:val="144"/>
        </w:trPr>
        <w:tc>
          <w:tcPr>
            <w:tcW w:w="3851" w:type="dxa"/>
            <w:hideMark/>
          </w:tcPr>
          <w:p w:rsidR="00694FEE" w:rsidRDefault="00694FEE">
            <w:pPr>
              <w:rPr>
                <w:rFonts w:cs="Arial"/>
                <w:b/>
                <w:bCs/>
                <w:lang w:val="en-US" w:eastAsia="en-US"/>
              </w:rPr>
            </w:pPr>
            <w:r>
              <w:rPr>
                <w:rFonts w:cs="Arial"/>
                <w:b/>
                <w:bCs/>
                <w:sz w:val="22"/>
                <w:szCs w:val="22"/>
              </w:rPr>
              <w:t>The type of work to expect and learning opportunities</w:t>
            </w:r>
          </w:p>
        </w:tc>
        <w:tc>
          <w:tcPr>
            <w:tcW w:w="4177" w:type="dxa"/>
          </w:tcPr>
          <w:p w:rsidR="00694FEE" w:rsidRDefault="00694FEE">
            <w:pPr>
              <w:rPr>
                <w:rFonts w:cs="Arial"/>
                <w:lang w:val="en-US" w:eastAsia="en-US"/>
              </w:rPr>
            </w:pPr>
            <w:r>
              <w:rPr>
                <w:rFonts w:cs="Arial"/>
              </w:rPr>
              <w:t xml:space="preserve">There is ample opportunity to recognize and review the acutely unwell patient. This involves history taking and examination. There is the opportunity to learn and develop procedural skills. </w:t>
            </w:r>
          </w:p>
          <w:p w:rsidR="00694FEE" w:rsidRDefault="00694FEE">
            <w:pPr>
              <w:rPr>
                <w:rFonts w:cs="Arial"/>
              </w:rPr>
            </w:pPr>
          </w:p>
          <w:p w:rsidR="00694FEE" w:rsidRDefault="00694FEE">
            <w:pPr>
              <w:rPr>
                <w:rFonts w:cs="Arial"/>
              </w:rPr>
            </w:pPr>
            <w:r>
              <w:rPr>
                <w:rFonts w:cs="Arial"/>
              </w:rPr>
              <w:t>The ITU uses an electronic system for prescribing and medical records which all staff are required to become proficient with. There is a large team on the ITU and good communication skills are important.</w:t>
            </w:r>
          </w:p>
          <w:p w:rsidR="00694FEE" w:rsidRDefault="00694FEE">
            <w:pPr>
              <w:rPr>
                <w:rFonts w:cs="Arial"/>
              </w:rPr>
            </w:pPr>
          </w:p>
          <w:p w:rsidR="00694FEE" w:rsidRDefault="00694FEE">
            <w:pPr>
              <w:rPr>
                <w:rFonts w:cs="Arial"/>
              </w:rPr>
            </w:pPr>
            <w:r>
              <w:rPr>
                <w:rFonts w:cs="Arial"/>
              </w:rPr>
              <w:t>Work is on a 1/7 EWTD compliant rota which includes weekends and nights. As an F2, you are always paired with a senior registrar- this allows good exposure to a wide variety of acute situations, but ensures that you are appropriately supervised and supported at all times.</w:t>
            </w:r>
          </w:p>
          <w:p w:rsidR="00694FEE" w:rsidRDefault="00694FEE">
            <w:pPr>
              <w:rPr>
                <w:rFonts w:cs="Arial"/>
                <w:lang w:val="en-US" w:eastAsia="en-US"/>
              </w:rPr>
            </w:pPr>
          </w:p>
        </w:tc>
      </w:tr>
      <w:tr w:rsidR="00694FEE" w:rsidTr="00694FEE">
        <w:trPr>
          <w:trHeight w:val="144"/>
        </w:trPr>
        <w:tc>
          <w:tcPr>
            <w:tcW w:w="3851" w:type="dxa"/>
            <w:hideMark/>
          </w:tcPr>
          <w:p w:rsidR="00694FEE" w:rsidRDefault="00694FEE">
            <w:pPr>
              <w:jc w:val="both"/>
              <w:rPr>
                <w:rFonts w:cs="Arial"/>
                <w:b/>
                <w:bCs/>
                <w:lang w:val="en-US" w:eastAsia="en-US"/>
              </w:rPr>
            </w:pPr>
            <w:r>
              <w:rPr>
                <w:rFonts w:cs="Arial"/>
                <w:b/>
                <w:bCs/>
                <w:sz w:val="22"/>
                <w:szCs w:val="22"/>
              </w:rPr>
              <w:t>Where the placement is based</w:t>
            </w:r>
          </w:p>
        </w:tc>
        <w:tc>
          <w:tcPr>
            <w:tcW w:w="4177" w:type="dxa"/>
          </w:tcPr>
          <w:p w:rsidR="00694FEE" w:rsidRDefault="00694FEE">
            <w:pPr>
              <w:jc w:val="both"/>
              <w:rPr>
                <w:rFonts w:cs="Arial"/>
                <w:lang w:val="en-US" w:eastAsia="en-US"/>
              </w:rPr>
            </w:pPr>
          </w:p>
          <w:p w:rsidR="00694FEE" w:rsidRDefault="00694FEE">
            <w:pPr>
              <w:jc w:val="both"/>
              <w:rPr>
                <w:rFonts w:cs="Arial"/>
                <w:lang w:val="en-US" w:eastAsia="en-US"/>
              </w:rPr>
            </w:pPr>
            <w:r>
              <w:rPr>
                <w:rFonts w:cs="Arial"/>
              </w:rPr>
              <w:t>West Suffolk Hospital, Bury St Edmunds</w:t>
            </w:r>
          </w:p>
        </w:tc>
      </w:tr>
      <w:tr w:rsidR="00694FEE" w:rsidTr="00694FEE">
        <w:trPr>
          <w:trHeight w:val="144"/>
        </w:trPr>
        <w:tc>
          <w:tcPr>
            <w:tcW w:w="3851" w:type="dxa"/>
            <w:hideMark/>
          </w:tcPr>
          <w:p w:rsidR="00694FEE" w:rsidRDefault="00694FEE">
            <w:pPr>
              <w:jc w:val="both"/>
              <w:rPr>
                <w:rFonts w:cs="Arial"/>
                <w:b/>
                <w:bCs/>
                <w:lang w:val="en-US" w:eastAsia="en-US"/>
              </w:rPr>
            </w:pPr>
            <w:r>
              <w:rPr>
                <w:rFonts w:cs="Arial"/>
                <w:b/>
                <w:bCs/>
                <w:sz w:val="22"/>
                <w:szCs w:val="22"/>
              </w:rPr>
              <w:t>Clinical Supervisor(s) for the placement</w:t>
            </w:r>
          </w:p>
        </w:tc>
        <w:tc>
          <w:tcPr>
            <w:tcW w:w="4177" w:type="dxa"/>
          </w:tcPr>
          <w:p w:rsidR="00694FEE" w:rsidRDefault="00694FEE">
            <w:pPr>
              <w:jc w:val="both"/>
              <w:rPr>
                <w:rFonts w:cs="Arial"/>
                <w:lang w:val="en-US" w:eastAsia="en-US"/>
              </w:rPr>
            </w:pPr>
            <w:r>
              <w:rPr>
                <w:rFonts w:cs="Arial"/>
                <w:sz w:val="22"/>
                <w:szCs w:val="22"/>
              </w:rPr>
              <w:t>Ian Frost</w:t>
            </w:r>
          </w:p>
          <w:p w:rsidR="00694FEE" w:rsidRDefault="00694FEE">
            <w:pPr>
              <w:jc w:val="both"/>
              <w:rPr>
                <w:rFonts w:cs="Arial"/>
                <w:lang w:val="en-US" w:eastAsia="en-US"/>
              </w:rPr>
            </w:pPr>
          </w:p>
        </w:tc>
      </w:tr>
      <w:tr w:rsidR="00694FEE" w:rsidTr="00694FEE">
        <w:trPr>
          <w:trHeight w:val="144"/>
        </w:trPr>
        <w:tc>
          <w:tcPr>
            <w:tcW w:w="3851" w:type="dxa"/>
            <w:hideMark/>
          </w:tcPr>
          <w:p w:rsidR="00694FEE" w:rsidRDefault="00694FEE">
            <w:pPr>
              <w:rPr>
                <w:rFonts w:cs="Arial"/>
                <w:b/>
                <w:bCs/>
                <w:lang w:val="en-US" w:eastAsia="en-US"/>
              </w:rPr>
            </w:pPr>
            <w:r>
              <w:rPr>
                <w:rFonts w:cs="Arial"/>
                <w:b/>
                <w:bCs/>
                <w:sz w:val="22"/>
                <w:szCs w:val="22"/>
              </w:rPr>
              <w:t>Main duties of the placement</w:t>
            </w:r>
          </w:p>
        </w:tc>
        <w:tc>
          <w:tcPr>
            <w:tcW w:w="4177" w:type="dxa"/>
          </w:tcPr>
          <w:p w:rsidR="00694FEE" w:rsidRDefault="00694FEE">
            <w:pPr>
              <w:jc w:val="both"/>
              <w:rPr>
                <w:rFonts w:cs="Arial"/>
                <w:lang w:val="en-US" w:eastAsia="en-US"/>
              </w:rPr>
            </w:pPr>
            <w:r>
              <w:rPr>
                <w:rFonts w:cs="Arial"/>
              </w:rPr>
              <w:t xml:space="preserve">During the week the day typically begins with a morning round where you will do a detailed review of 1-2 patients and then present them on the morning ward round. This is a good opportunity to improve </w:t>
            </w:r>
            <w:r>
              <w:rPr>
                <w:rFonts w:cs="Arial"/>
              </w:rPr>
              <w:lastRenderedPageBreak/>
              <w:t>presentation skills, and discuss interesting cases or specific issues in management. You will then generally be involved in the micro ward round and general jobs throughout the day- these often include referrals, procedures and general housekeeping. There is often time for teaching or discussion of interesting cases in the afternoon, and there is an opportunity to give talks at these sessions.</w:t>
            </w:r>
          </w:p>
          <w:p w:rsidR="00694FEE" w:rsidRDefault="00694FEE">
            <w:pPr>
              <w:jc w:val="both"/>
              <w:rPr>
                <w:rFonts w:cs="Arial"/>
              </w:rPr>
            </w:pPr>
            <w:r>
              <w:rPr>
                <w:rFonts w:cs="Arial"/>
              </w:rPr>
              <w:t>During on call there is the opportunity to review patients on the ward and A+E and be involved in their admission- including developing a management plan and inserting necessary lines.</w:t>
            </w:r>
          </w:p>
          <w:p w:rsidR="00694FEE" w:rsidRDefault="00694FEE">
            <w:pPr>
              <w:jc w:val="both"/>
              <w:rPr>
                <w:rFonts w:cs="Arial"/>
                <w:lang w:val="en-US" w:eastAsia="en-US"/>
              </w:rPr>
            </w:pPr>
          </w:p>
        </w:tc>
      </w:tr>
      <w:tr w:rsidR="00694FEE" w:rsidTr="00694FEE">
        <w:trPr>
          <w:trHeight w:val="144"/>
        </w:trPr>
        <w:tc>
          <w:tcPr>
            <w:tcW w:w="3851" w:type="dxa"/>
            <w:hideMark/>
          </w:tcPr>
          <w:p w:rsidR="00694FEE" w:rsidRDefault="00694FEE">
            <w:pPr>
              <w:jc w:val="both"/>
              <w:rPr>
                <w:rFonts w:cs="Arial"/>
                <w:b/>
                <w:bCs/>
                <w:lang w:val="en-US" w:eastAsia="en-US"/>
              </w:rPr>
            </w:pPr>
            <w:r>
              <w:rPr>
                <w:rFonts w:cs="Arial"/>
                <w:b/>
                <w:bCs/>
                <w:sz w:val="22"/>
                <w:szCs w:val="22"/>
              </w:rPr>
              <w:lastRenderedPageBreak/>
              <w:t>Typical working pattern in this placement</w:t>
            </w:r>
          </w:p>
        </w:tc>
        <w:tc>
          <w:tcPr>
            <w:tcW w:w="4177" w:type="dxa"/>
          </w:tcPr>
          <w:p w:rsidR="00694FEE" w:rsidRDefault="00694FEE">
            <w:pPr>
              <w:rPr>
                <w:rFonts w:cs="Arial"/>
                <w:lang w:val="en-US" w:eastAsia="en-US"/>
              </w:rPr>
            </w:pPr>
            <w:r>
              <w:rPr>
                <w:rFonts w:cs="Arial"/>
                <w:sz w:val="22"/>
                <w:szCs w:val="22"/>
              </w:rPr>
              <w:t>Typical working pattern in this post  e.g. ward rounds, clinics, theatre sessions</w:t>
            </w:r>
          </w:p>
          <w:p w:rsidR="00694FEE" w:rsidRDefault="00694FEE">
            <w:pPr>
              <w:rPr>
                <w:rFonts w:cs="Arial"/>
              </w:rPr>
            </w:pPr>
            <w:r>
              <w:rPr>
                <w:rFonts w:cs="Arial"/>
                <w:sz w:val="22"/>
                <w:szCs w:val="22"/>
              </w:rPr>
              <w:t xml:space="preserve">Daily/weekly/monthly (if applicable)         </w:t>
            </w:r>
          </w:p>
          <w:p w:rsidR="00694FEE" w:rsidRDefault="00694FEE">
            <w:pPr>
              <w:rPr>
                <w:rFonts w:cs="Arial"/>
              </w:rPr>
            </w:pPr>
          </w:p>
          <w:p w:rsidR="00694FEE" w:rsidRDefault="00694FEE">
            <w:pPr>
              <w:rPr>
                <w:rFonts w:cs="Arial"/>
              </w:rPr>
            </w:pPr>
            <w:r>
              <w:rPr>
                <w:rFonts w:cs="Arial"/>
                <w:sz w:val="22"/>
                <w:szCs w:val="22"/>
              </w:rPr>
              <w:t xml:space="preserve">7 weeks rota which includes 2 weeks of normal days- 8-5.30, </w:t>
            </w:r>
          </w:p>
          <w:p w:rsidR="00694FEE" w:rsidRDefault="00694FEE">
            <w:pPr>
              <w:rPr>
                <w:rFonts w:cs="Arial"/>
              </w:rPr>
            </w:pPr>
            <w:r>
              <w:rPr>
                <w:rFonts w:cs="Arial"/>
                <w:sz w:val="22"/>
                <w:szCs w:val="22"/>
              </w:rPr>
              <w:t>For the other 5 weeks you are predominantly on call which includes: 1 weekend of long days and 1 weekend of nights, and 1 weekend of earlies (8-1).</w:t>
            </w:r>
          </w:p>
          <w:p w:rsidR="00694FEE" w:rsidRDefault="00694FEE">
            <w:pPr>
              <w:rPr>
                <w:rFonts w:cs="Arial"/>
              </w:rPr>
            </w:pPr>
            <w:r>
              <w:rPr>
                <w:rFonts w:cs="Arial"/>
                <w:sz w:val="22"/>
                <w:szCs w:val="22"/>
              </w:rPr>
              <w:t xml:space="preserve">The rest of the time is made up of long days on call (1 week in total spread over the 7 weeks), nights (1 week spread over the 7 weeks) and some normal days mixed in with the on calls. You also get days off in the week to compensate for weekends and nights worked.   </w:t>
            </w:r>
          </w:p>
          <w:p w:rsidR="00694FEE" w:rsidRDefault="00694FEE">
            <w:pPr>
              <w:rPr>
                <w:rFonts w:cs="Arial"/>
                <w:lang w:val="en-US" w:eastAsia="en-US"/>
              </w:rPr>
            </w:pPr>
          </w:p>
        </w:tc>
      </w:tr>
      <w:tr w:rsidR="00694FEE" w:rsidTr="00694FEE">
        <w:trPr>
          <w:trHeight w:val="144"/>
        </w:trPr>
        <w:tc>
          <w:tcPr>
            <w:tcW w:w="3851" w:type="dxa"/>
            <w:hideMark/>
          </w:tcPr>
          <w:p w:rsidR="00694FEE" w:rsidRDefault="00694FEE">
            <w:pPr>
              <w:rPr>
                <w:rFonts w:cs="Arial"/>
                <w:b/>
                <w:bCs/>
                <w:lang w:val="en-US" w:eastAsia="en-US"/>
              </w:rPr>
            </w:pPr>
            <w:r>
              <w:rPr>
                <w:rFonts w:cs="Arial"/>
                <w:b/>
                <w:bCs/>
                <w:sz w:val="22"/>
                <w:szCs w:val="22"/>
              </w:rPr>
              <w:t>Employer information</w:t>
            </w:r>
          </w:p>
        </w:tc>
        <w:tc>
          <w:tcPr>
            <w:tcW w:w="4177" w:type="dxa"/>
            <w:hideMark/>
          </w:tcPr>
          <w:p w:rsidR="00694FEE" w:rsidRDefault="00694FEE">
            <w:pPr>
              <w:pStyle w:val="BodyText"/>
              <w:rPr>
                <w:rFonts w:ascii="Arial" w:hAnsi="Arial" w:cs="Arial"/>
              </w:rPr>
            </w:pPr>
            <w:r>
              <w:rPr>
                <w:rFonts w:ascii="Arial" w:hAnsi="Arial" w:cs="Arial"/>
              </w:rPr>
              <w:t>West Suffolk Hospital. This is a friendly district general hospital in Suffolk. It serves a large geographical area, and provides a wide range of inpatient and outpatient services.</w:t>
            </w:r>
          </w:p>
        </w:tc>
      </w:tr>
    </w:tbl>
    <w:p w:rsidR="00694FEE" w:rsidRDefault="00694FEE" w:rsidP="00694FEE">
      <w:pPr>
        <w:rPr>
          <w:rFonts w:cs="Arial"/>
          <w:sz w:val="22"/>
          <w:szCs w:val="22"/>
          <w:lang w:val="en-US" w:eastAsia="en-US"/>
        </w:rPr>
      </w:pPr>
    </w:p>
    <w:p w:rsidR="00694FEE" w:rsidRDefault="00694FEE" w:rsidP="00694FEE">
      <w:pPr>
        <w:rPr>
          <w:rFonts w:cs="Arial"/>
          <w:sz w:val="22"/>
          <w:szCs w:val="22"/>
        </w:rPr>
      </w:pPr>
      <w:r>
        <w:rPr>
          <w:rFonts w:cs="Arial"/>
          <w:sz w:val="22"/>
          <w:szCs w:val="22"/>
        </w:rPr>
        <w:t>It is important to note that this description is a typical example of your placement and may be subject to change.</w:t>
      </w:r>
    </w:p>
    <w:p w:rsidR="00694FEE" w:rsidRDefault="00694FEE" w:rsidP="00694FEE">
      <w:pPr>
        <w:rPr>
          <w:rFonts w:ascii="Cambria" w:hAnsi="Cambria"/>
        </w:rPr>
      </w:pPr>
    </w:p>
    <w:p w:rsidR="00694FEE" w:rsidRDefault="00694FEE" w:rsidP="00694FEE">
      <w:pPr>
        <w:tabs>
          <w:tab w:val="left" w:pos="900"/>
        </w:tabs>
        <w:jc w:val="both"/>
        <w:rPr>
          <w:rFonts w:cs="Arial"/>
          <w:b/>
          <w:bCs/>
          <w:sz w:val="22"/>
          <w:szCs w:val="22"/>
        </w:rPr>
      </w:pPr>
    </w:p>
    <w:p w:rsidR="00694FEE" w:rsidRDefault="00694FEE" w:rsidP="00694FEE">
      <w:pPr>
        <w:tabs>
          <w:tab w:val="left" w:pos="900"/>
        </w:tabs>
        <w:jc w:val="both"/>
        <w:rPr>
          <w:rFonts w:cs="Arial"/>
          <w:b/>
          <w:bCs/>
          <w:sz w:val="22"/>
          <w:szCs w:val="22"/>
        </w:rPr>
      </w:pPr>
    </w:p>
    <w:p w:rsidR="00694FEE" w:rsidRDefault="00694FEE" w:rsidP="00694FEE">
      <w:pPr>
        <w:tabs>
          <w:tab w:val="left" w:pos="900"/>
        </w:tabs>
        <w:jc w:val="both"/>
        <w:rPr>
          <w:rFonts w:cs="Arial"/>
          <w:b/>
          <w:bCs/>
          <w:sz w:val="22"/>
          <w:szCs w:val="22"/>
        </w:rPr>
      </w:pPr>
    </w:p>
    <w:p w:rsidR="00694FEE" w:rsidRDefault="00694FEE" w:rsidP="00694FEE">
      <w:pPr>
        <w:tabs>
          <w:tab w:val="left" w:pos="900"/>
        </w:tabs>
        <w:jc w:val="both"/>
        <w:rPr>
          <w:rFonts w:cs="Arial"/>
          <w:b/>
          <w:bCs/>
          <w:sz w:val="22"/>
          <w:szCs w:val="22"/>
        </w:rPr>
      </w:pPr>
    </w:p>
    <w:p w:rsidR="00694FEE" w:rsidRDefault="00694FEE" w:rsidP="00694FEE">
      <w:pPr>
        <w:tabs>
          <w:tab w:val="left" w:pos="900"/>
        </w:tabs>
        <w:jc w:val="both"/>
        <w:rPr>
          <w:rFonts w:cs="Arial"/>
          <w:b/>
          <w:bCs/>
          <w:sz w:val="22"/>
          <w:szCs w:val="22"/>
        </w:rPr>
      </w:pPr>
      <w:r>
        <w:rPr>
          <w:rFonts w:cs="Arial"/>
          <w:b/>
          <w:bCs/>
          <w:sz w:val="22"/>
          <w:szCs w:val="22"/>
        </w:rPr>
        <w:t>Appendix F–Individual placement description (Example)</w:t>
      </w:r>
    </w:p>
    <w:p w:rsidR="00694FEE" w:rsidRDefault="00694FEE" w:rsidP="00694FEE">
      <w:pPr>
        <w:tabs>
          <w:tab w:val="center" w:pos="5040"/>
          <w:tab w:val="right" w:pos="9900"/>
        </w:tabs>
        <w:rPr>
          <w:rFonts w:ascii="Cambria" w:hAnsi="Cambria"/>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noProof/>
        </w:rPr>
      </w:pPr>
    </w:p>
    <w:p w:rsidR="00694FEE" w:rsidRDefault="00694FEE" w:rsidP="00694FEE">
      <w:pPr>
        <w:tabs>
          <w:tab w:val="center" w:pos="5040"/>
          <w:tab w:val="right" w:pos="9900"/>
        </w:tabs>
        <w:rPr>
          <w:lang w:val="en-US" w:eastAsia="en-US"/>
        </w:rPr>
      </w:pPr>
      <w:r>
        <w:rPr>
          <w:noProof/>
        </w:rPr>
        <w:drawing>
          <wp:inline distT="0" distB="0" distL="0" distR="0">
            <wp:extent cx="1676400" cy="581025"/>
            <wp:effectExtent l="0" t="0" r="0" b="9525"/>
            <wp:docPr id="34" name="Picture 34"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32" name="Picture 32"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694FEE" w:rsidRDefault="00694FEE" w:rsidP="00694FEE">
      <w:pPr>
        <w:jc w:val="center"/>
        <w:rPr>
          <w:rFonts w:cs="Arial"/>
          <w:b/>
          <w:bCs/>
          <w:sz w:val="28"/>
          <w:szCs w:val="28"/>
        </w:rPr>
      </w:pPr>
    </w:p>
    <w:p w:rsidR="00694FEE" w:rsidRDefault="00694FEE" w:rsidP="00694FEE">
      <w:pPr>
        <w:jc w:val="center"/>
        <w:rPr>
          <w:rFonts w:cs="Arial"/>
          <w:b/>
          <w:bCs/>
          <w:sz w:val="28"/>
          <w:szCs w:val="28"/>
        </w:rPr>
      </w:pPr>
      <w:r>
        <w:rPr>
          <w:rFonts w:cs="Arial"/>
          <w:b/>
          <w:bCs/>
          <w:sz w:val="28"/>
          <w:szCs w:val="28"/>
        </w:rPr>
        <w:t>South Standard Foundation School</w:t>
      </w:r>
    </w:p>
    <w:p w:rsidR="00694FEE" w:rsidRDefault="00694FEE" w:rsidP="00694FEE">
      <w:pPr>
        <w:rPr>
          <w:rFonts w:cs="Arial"/>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988"/>
      </w:tblGrid>
      <w:tr w:rsidR="00694FEE" w:rsidTr="00694FEE">
        <w:trPr>
          <w:trHeight w:val="144"/>
        </w:trPr>
        <w:tc>
          <w:tcPr>
            <w:tcW w:w="3540"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694FEE" w:rsidTr="00694FEE">
        <w:trPr>
          <w:trHeight w:val="144"/>
        </w:trPr>
        <w:tc>
          <w:tcPr>
            <w:tcW w:w="3540" w:type="dxa"/>
            <w:tcBorders>
              <w:top w:val="single" w:sz="4" w:space="0" w:color="auto"/>
              <w:left w:val="single" w:sz="4" w:space="0" w:color="auto"/>
              <w:bottom w:val="single" w:sz="4" w:space="0" w:color="auto"/>
              <w:right w:val="single" w:sz="4" w:space="0" w:color="auto"/>
            </w:tcBorders>
            <w:hideMark/>
          </w:tcPr>
          <w:p w:rsidR="00694FEE" w:rsidRDefault="00694FEE">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694FEE" w:rsidRDefault="00694FEE">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694FEE" w:rsidRDefault="00694FEE">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694FEE" w:rsidTr="00694FEE">
        <w:trPr>
          <w:trHeight w:val="144"/>
        </w:trPr>
        <w:tc>
          <w:tcPr>
            <w:tcW w:w="3540" w:type="dxa"/>
            <w:tcBorders>
              <w:top w:val="single" w:sz="4" w:space="0" w:color="auto"/>
              <w:left w:val="single" w:sz="4" w:space="0" w:color="auto"/>
              <w:bottom w:val="single" w:sz="4" w:space="0" w:color="auto"/>
              <w:right w:val="single" w:sz="4" w:space="0" w:color="auto"/>
            </w:tcBorders>
            <w:hideMark/>
          </w:tcPr>
          <w:p w:rsidR="00694FEE" w:rsidRDefault="00694FEE">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lang w:val="en-US" w:eastAsia="en-US"/>
              </w:rPr>
            </w:pPr>
            <w:r>
              <w:rPr>
                <w:rFonts w:cs="Arial"/>
                <w:sz w:val="22"/>
                <w:szCs w:val="22"/>
              </w:rPr>
              <w:t xml:space="preserve">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w:t>
            </w:r>
            <w:r>
              <w:rPr>
                <w:rFonts w:cs="Arial"/>
                <w:sz w:val="22"/>
                <w:szCs w:val="22"/>
              </w:rPr>
              <w:lastRenderedPageBreak/>
              <w:t>patients being admitted and the ongoing care of the patients in the unit.</w:t>
            </w:r>
          </w:p>
          <w:p w:rsidR="00694FEE" w:rsidRDefault="00694FEE">
            <w:pPr>
              <w:jc w:val="both"/>
              <w:rPr>
                <w:rFonts w:cs="Arial"/>
              </w:rPr>
            </w:pPr>
            <w:r>
              <w:rPr>
                <w:rFonts w:cs="Arial"/>
                <w:sz w:val="22"/>
                <w:szCs w:val="22"/>
              </w:rPr>
              <w:t xml:space="preserve">The overall educational objectives of the F1 year are to provide the trainee with the knowledge, skills and attitudes to be able to </w:t>
            </w:r>
          </w:p>
          <w:p w:rsidR="00694FEE" w:rsidRDefault="00694FEE" w:rsidP="00694FEE">
            <w:pPr>
              <w:numPr>
                <w:ilvl w:val="0"/>
                <w:numId w:val="24"/>
              </w:numPr>
              <w:jc w:val="both"/>
              <w:rPr>
                <w:rFonts w:cs="Arial"/>
              </w:rPr>
            </w:pPr>
            <w:r>
              <w:rPr>
                <w:rFonts w:cs="Arial"/>
                <w:sz w:val="22"/>
                <w:szCs w:val="22"/>
              </w:rPr>
              <w:t>Take a history and examine a patient</w:t>
            </w:r>
          </w:p>
          <w:p w:rsidR="00694FEE" w:rsidRDefault="00694FEE" w:rsidP="00694FEE">
            <w:pPr>
              <w:numPr>
                <w:ilvl w:val="0"/>
                <w:numId w:val="25"/>
              </w:numPr>
              <w:jc w:val="both"/>
              <w:rPr>
                <w:rFonts w:cs="Arial"/>
              </w:rPr>
            </w:pPr>
            <w:r>
              <w:rPr>
                <w:rFonts w:cs="Arial"/>
                <w:sz w:val="22"/>
                <w:szCs w:val="22"/>
              </w:rPr>
              <w:t>Identify and synthesise problems</w:t>
            </w:r>
          </w:p>
          <w:p w:rsidR="00694FEE" w:rsidRDefault="00694FEE" w:rsidP="00694FEE">
            <w:pPr>
              <w:numPr>
                <w:ilvl w:val="0"/>
                <w:numId w:val="25"/>
              </w:numPr>
              <w:jc w:val="both"/>
              <w:rPr>
                <w:rFonts w:cs="Arial"/>
              </w:rPr>
            </w:pPr>
            <w:r>
              <w:rPr>
                <w:rFonts w:cs="Arial"/>
                <w:sz w:val="22"/>
                <w:szCs w:val="22"/>
              </w:rPr>
              <w:t>Prescribe safely</w:t>
            </w:r>
          </w:p>
          <w:p w:rsidR="00694FEE" w:rsidRDefault="00694FEE" w:rsidP="00694FEE">
            <w:pPr>
              <w:numPr>
                <w:ilvl w:val="0"/>
                <w:numId w:val="25"/>
              </w:numPr>
              <w:jc w:val="both"/>
              <w:rPr>
                <w:rFonts w:cs="Arial"/>
              </w:rPr>
            </w:pPr>
            <w:r>
              <w:rPr>
                <w:rFonts w:cs="Arial"/>
                <w:sz w:val="22"/>
                <w:szCs w:val="22"/>
              </w:rPr>
              <w:t xml:space="preserve">Keep an accurate and relevant medical record </w:t>
            </w:r>
          </w:p>
          <w:p w:rsidR="00694FEE" w:rsidRDefault="00694FEE" w:rsidP="00694FEE">
            <w:pPr>
              <w:numPr>
                <w:ilvl w:val="0"/>
                <w:numId w:val="25"/>
              </w:numPr>
              <w:jc w:val="both"/>
              <w:rPr>
                <w:rFonts w:cs="Arial"/>
              </w:rPr>
            </w:pPr>
            <w:r>
              <w:rPr>
                <w:rFonts w:cs="Arial"/>
                <w:sz w:val="22"/>
                <w:szCs w:val="22"/>
              </w:rPr>
              <w:t>Manage time and clinical priorities effectively</w:t>
            </w:r>
          </w:p>
          <w:p w:rsidR="00694FEE" w:rsidRDefault="00694FEE" w:rsidP="00694FEE">
            <w:pPr>
              <w:numPr>
                <w:ilvl w:val="0"/>
                <w:numId w:val="25"/>
              </w:numPr>
              <w:jc w:val="both"/>
              <w:rPr>
                <w:rFonts w:cs="Arial"/>
              </w:rPr>
            </w:pPr>
            <w:r>
              <w:rPr>
                <w:rFonts w:cs="Arial"/>
                <w:sz w:val="22"/>
                <w:szCs w:val="22"/>
              </w:rPr>
              <w:t>Communicate effectively with patients, relatives and colleagues</w:t>
            </w:r>
          </w:p>
          <w:p w:rsidR="00694FEE" w:rsidRDefault="00694FEE" w:rsidP="00694FEE">
            <w:pPr>
              <w:numPr>
                <w:ilvl w:val="0"/>
                <w:numId w:val="25"/>
              </w:numPr>
              <w:jc w:val="both"/>
              <w:rPr>
                <w:rFonts w:cs="Arial"/>
              </w:rPr>
            </w:pPr>
            <w:r>
              <w:rPr>
                <w:rFonts w:cs="Arial"/>
                <w:sz w:val="22"/>
                <w:szCs w:val="22"/>
              </w:rPr>
              <w:t>Use evidence, guidelines and audit to benefit patient care</w:t>
            </w:r>
          </w:p>
          <w:p w:rsidR="00694FEE" w:rsidRDefault="00694FEE" w:rsidP="00694FEE">
            <w:pPr>
              <w:numPr>
                <w:ilvl w:val="0"/>
                <w:numId w:val="25"/>
              </w:numPr>
              <w:jc w:val="both"/>
              <w:rPr>
                <w:rFonts w:cs="Arial"/>
              </w:rPr>
            </w:pPr>
            <w:r>
              <w:rPr>
                <w:rFonts w:cs="Arial"/>
                <w:sz w:val="22"/>
                <w:szCs w:val="22"/>
              </w:rPr>
              <w:t>Act in a professional manner at all times</w:t>
            </w:r>
          </w:p>
          <w:p w:rsidR="00694FEE" w:rsidRDefault="00694FEE" w:rsidP="00694FEE">
            <w:pPr>
              <w:numPr>
                <w:ilvl w:val="0"/>
                <w:numId w:val="25"/>
              </w:numPr>
              <w:jc w:val="both"/>
              <w:rPr>
                <w:rFonts w:cs="Arial"/>
              </w:rPr>
            </w:pPr>
            <w:r>
              <w:rPr>
                <w:rFonts w:cs="Arial"/>
                <w:sz w:val="22"/>
                <w:szCs w:val="22"/>
              </w:rPr>
              <w:t>Cope with ethical and legal issues which occur during the management of patients with general medical problems</w:t>
            </w:r>
          </w:p>
          <w:p w:rsidR="00694FEE" w:rsidRDefault="00694FEE" w:rsidP="00694FEE">
            <w:pPr>
              <w:numPr>
                <w:ilvl w:val="0"/>
                <w:numId w:val="25"/>
              </w:numPr>
              <w:jc w:val="both"/>
              <w:rPr>
                <w:rFonts w:cs="Arial"/>
              </w:rPr>
            </w:pPr>
            <w:r>
              <w:rPr>
                <w:rFonts w:cs="Arial"/>
                <w:sz w:val="22"/>
                <w:szCs w:val="22"/>
              </w:rPr>
              <w:t>Educate patients effectively</w:t>
            </w:r>
          </w:p>
          <w:p w:rsidR="00694FEE" w:rsidRDefault="00694FEE" w:rsidP="00694FEE">
            <w:pPr>
              <w:numPr>
                <w:ilvl w:val="0"/>
                <w:numId w:val="25"/>
              </w:numPr>
              <w:jc w:val="both"/>
              <w:rPr>
                <w:rFonts w:cs="Arial"/>
                <w:b/>
                <w:bCs/>
                <w:lang w:val="en-US" w:eastAsia="en-US"/>
              </w:rPr>
            </w:pPr>
            <w:r>
              <w:rPr>
                <w:rFonts w:cs="Arial"/>
                <w:sz w:val="22"/>
                <w:szCs w:val="22"/>
              </w:rPr>
              <w:t>Become life-long learners and teachers.</w:t>
            </w:r>
          </w:p>
        </w:tc>
      </w:tr>
      <w:tr w:rsidR="00694FEE" w:rsidTr="00694FEE">
        <w:trPr>
          <w:trHeight w:val="144"/>
        </w:trPr>
        <w:tc>
          <w:tcPr>
            <w:tcW w:w="3540"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b/>
                <w:bCs/>
                <w:lang w:val="en-US" w:eastAsia="en-US"/>
              </w:rPr>
            </w:pPr>
            <w:r>
              <w:rPr>
                <w:rFonts w:cs="Arial"/>
                <w:b/>
                <w:bCs/>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694FEE" w:rsidTr="00694FEE">
        <w:trPr>
          <w:trHeight w:val="144"/>
        </w:trPr>
        <w:tc>
          <w:tcPr>
            <w:tcW w:w="3540"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lang w:val="de-DE" w:eastAsia="en-US"/>
              </w:rPr>
            </w:pPr>
            <w:r>
              <w:rPr>
                <w:rFonts w:cs="Arial"/>
                <w:sz w:val="22"/>
                <w:szCs w:val="22"/>
                <w:lang w:val="de-DE"/>
              </w:rPr>
              <w:t>Dr Deirdre Jones &amp;Dr Mark Andrew</w:t>
            </w:r>
          </w:p>
        </w:tc>
      </w:tr>
      <w:tr w:rsidR="00694FEE" w:rsidTr="00694FEE">
        <w:trPr>
          <w:trHeight w:val="144"/>
        </w:trPr>
        <w:tc>
          <w:tcPr>
            <w:tcW w:w="3540" w:type="dxa"/>
            <w:tcBorders>
              <w:top w:val="single" w:sz="4" w:space="0" w:color="auto"/>
              <w:left w:val="single" w:sz="4" w:space="0" w:color="auto"/>
              <w:bottom w:val="single" w:sz="4" w:space="0" w:color="auto"/>
              <w:right w:val="single" w:sz="4" w:space="0" w:color="auto"/>
            </w:tcBorders>
            <w:hideMark/>
          </w:tcPr>
          <w:p w:rsidR="00694FEE" w:rsidRDefault="00694FEE">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694FEE" w:rsidTr="00694FEE">
        <w:trPr>
          <w:trHeight w:val="144"/>
        </w:trPr>
        <w:tc>
          <w:tcPr>
            <w:tcW w:w="3540" w:type="dxa"/>
            <w:tcBorders>
              <w:top w:val="single" w:sz="4" w:space="0" w:color="auto"/>
              <w:left w:val="single" w:sz="4" w:space="0" w:color="auto"/>
              <w:bottom w:val="single" w:sz="4" w:space="0" w:color="auto"/>
              <w:right w:val="single" w:sz="4" w:space="0" w:color="auto"/>
            </w:tcBorders>
            <w:hideMark/>
          </w:tcPr>
          <w:p w:rsidR="00694FEE" w:rsidRDefault="00694FEE">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694FEE" w:rsidRDefault="00694FEE">
            <w:pPr>
              <w:jc w:val="both"/>
              <w:rPr>
                <w:rFonts w:cs="Arial"/>
                <w:lang w:val="en-US" w:eastAsia="en-US"/>
              </w:rPr>
            </w:pPr>
            <w:r>
              <w:rPr>
                <w:rFonts w:cs="Arial"/>
                <w:i/>
                <w:iCs/>
                <w:sz w:val="22"/>
                <w:szCs w:val="22"/>
              </w:rPr>
              <w:t>Daily:</w:t>
            </w:r>
            <w:r>
              <w:rPr>
                <w:rFonts w:cs="Arial"/>
                <w:sz w:val="22"/>
                <w:szCs w:val="22"/>
              </w:rPr>
              <w:t xml:space="preserve">       0900 Ward round</w:t>
            </w:r>
          </w:p>
          <w:p w:rsidR="00694FEE" w:rsidRDefault="00694FEE">
            <w:pPr>
              <w:jc w:val="both"/>
              <w:rPr>
                <w:rFonts w:cs="Arial"/>
              </w:rPr>
            </w:pPr>
            <w:r>
              <w:rPr>
                <w:rFonts w:cs="Arial"/>
                <w:sz w:val="22"/>
                <w:szCs w:val="22"/>
              </w:rPr>
              <w:t xml:space="preserve">                 1200/1700/2100   Handover</w:t>
            </w:r>
          </w:p>
          <w:p w:rsidR="00694FEE" w:rsidRDefault="00694FEE">
            <w:pPr>
              <w:jc w:val="both"/>
              <w:rPr>
                <w:rFonts w:cs="Arial"/>
              </w:rPr>
            </w:pPr>
          </w:p>
          <w:p w:rsidR="00694FEE" w:rsidRDefault="00694FEE">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694FEE" w:rsidRDefault="00694FEE">
            <w:pPr>
              <w:jc w:val="both"/>
              <w:rPr>
                <w:rFonts w:cs="Arial"/>
              </w:rPr>
            </w:pPr>
            <w:r>
              <w:rPr>
                <w:rFonts w:cs="Arial"/>
                <w:sz w:val="22"/>
                <w:szCs w:val="22"/>
              </w:rPr>
              <w:t>Tues:        1400  Out patients clinic</w:t>
            </w:r>
          </w:p>
          <w:p w:rsidR="00694FEE" w:rsidRDefault="00694FEE">
            <w:pPr>
              <w:jc w:val="both"/>
              <w:rPr>
                <w:rFonts w:cs="Arial"/>
              </w:rPr>
            </w:pPr>
            <w:r>
              <w:rPr>
                <w:rFonts w:cs="Arial"/>
                <w:sz w:val="22"/>
                <w:szCs w:val="22"/>
              </w:rPr>
              <w:t>Wed:         1300  Grand round</w:t>
            </w:r>
          </w:p>
          <w:p w:rsidR="00694FEE" w:rsidRDefault="00694FEE">
            <w:pPr>
              <w:jc w:val="both"/>
              <w:rPr>
                <w:rFonts w:cs="Arial"/>
              </w:rPr>
            </w:pPr>
            <w:r>
              <w:rPr>
                <w:rFonts w:cs="Arial"/>
                <w:sz w:val="22"/>
                <w:szCs w:val="22"/>
              </w:rPr>
              <w:t xml:space="preserve">                  (1400 formal teaching programme)</w:t>
            </w:r>
          </w:p>
          <w:p w:rsidR="00694FEE" w:rsidRDefault="00694FEE">
            <w:pPr>
              <w:jc w:val="both"/>
              <w:rPr>
                <w:rFonts w:cs="Arial"/>
              </w:rPr>
            </w:pPr>
            <w:r>
              <w:rPr>
                <w:rFonts w:cs="Arial"/>
                <w:sz w:val="22"/>
                <w:szCs w:val="22"/>
              </w:rPr>
              <w:t>Thurs:       1100departmental teaching program</w:t>
            </w:r>
          </w:p>
          <w:p w:rsidR="00694FEE" w:rsidRDefault="00694FEE">
            <w:pPr>
              <w:jc w:val="both"/>
              <w:rPr>
                <w:rFonts w:cs="Arial"/>
              </w:rPr>
            </w:pPr>
            <w:r>
              <w:rPr>
                <w:rFonts w:cs="Arial"/>
                <w:sz w:val="22"/>
                <w:szCs w:val="22"/>
              </w:rPr>
              <w:t xml:space="preserve">Fri:             Ward cover </w:t>
            </w:r>
          </w:p>
          <w:p w:rsidR="00694FEE" w:rsidRDefault="00694FEE">
            <w:pPr>
              <w:jc w:val="both"/>
              <w:rPr>
                <w:rFonts w:cs="Arial"/>
              </w:rPr>
            </w:pPr>
            <w:r>
              <w:rPr>
                <w:rFonts w:cs="Arial"/>
                <w:sz w:val="22"/>
                <w:szCs w:val="22"/>
              </w:rPr>
              <w:t>Sat:            0900 – 2100    1 in 5/6</w:t>
            </w:r>
          </w:p>
          <w:p w:rsidR="00694FEE" w:rsidRDefault="00694FEE">
            <w:pPr>
              <w:jc w:val="both"/>
              <w:rPr>
                <w:rFonts w:cs="Arial"/>
              </w:rPr>
            </w:pPr>
            <w:r>
              <w:rPr>
                <w:rFonts w:cs="Arial"/>
                <w:sz w:val="22"/>
                <w:szCs w:val="22"/>
              </w:rPr>
              <w:t>Sun:           0900 – 2100   1 in 5/6</w:t>
            </w:r>
          </w:p>
          <w:p w:rsidR="00694FEE" w:rsidRDefault="00694FEE">
            <w:pPr>
              <w:jc w:val="both"/>
              <w:rPr>
                <w:rFonts w:cs="Arial"/>
              </w:rPr>
            </w:pPr>
          </w:p>
          <w:p w:rsidR="00694FEE" w:rsidRDefault="00694FEE">
            <w:pPr>
              <w:jc w:val="both"/>
              <w:rPr>
                <w:rFonts w:cs="Arial"/>
                <w:b/>
                <w:bCs/>
              </w:rPr>
            </w:pPr>
            <w:r>
              <w:rPr>
                <w:rFonts w:cs="Arial"/>
                <w:i/>
                <w:iCs/>
                <w:sz w:val="22"/>
                <w:szCs w:val="22"/>
              </w:rPr>
              <w:lastRenderedPageBreak/>
              <w:t>On call requirements:</w:t>
            </w:r>
          </w:p>
          <w:p w:rsidR="00694FEE" w:rsidRDefault="00694FEE">
            <w:pPr>
              <w:jc w:val="both"/>
              <w:rPr>
                <w:rFonts w:cs="Arial"/>
                <w:lang w:val="en-US" w:eastAsia="en-US"/>
              </w:rPr>
            </w:pPr>
            <w:r>
              <w:rPr>
                <w:rFonts w:cs="Arial"/>
                <w:sz w:val="22"/>
                <w:szCs w:val="22"/>
              </w:rPr>
              <w:t>1 in 5 with flexible twilight shifts.</w:t>
            </w:r>
          </w:p>
        </w:tc>
      </w:tr>
      <w:tr w:rsidR="00694FEE" w:rsidTr="00694FEE">
        <w:trPr>
          <w:trHeight w:val="288"/>
        </w:trPr>
        <w:tc>
          <w:tcPr>
            <w:tcW w:w="3540" w:type="dxa"/>
            <w:tcBorders>
              <w:top w:val="single" w:sz="4" w:space="0" w:color="auto"/>
              <w:left w:val="single" w:sz="4" w:space="0" w:color="auto"/>
              <w:bottom w:val="single" w:sz="4" w:space="0" w:color="auto"/>
              <w:right w:val="single" w:sz="4" w:space="0" w:color="auto"/>
            </w:tcBorders>
            <w:hideMark/>
          </w:tcPr>
          <w:p w:rsidR="00694FEE" w:rsidRDefault="00694FEE">
            <w:pPr>
              <w:rPr>
                <w:rFonts w:cs="Arial"/>
                <w:b/>
                <w:bCs/>
                <w:lang w:val="en-US" w:eastAsia="en-US"/>
              </w:rPr>
            </w:pPr>
            <w:r>
              <w:rPr>
                <w:rFonts w:cs="Arial"/>
                <w:b/>
                <w:bCs/>
                <w:sz w:val="22"/>
                <w:szCs w:val="22"/>
              </w:rPr>
              <w:lastRenderedPageBreak/>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694FEE" w:rsidRDefault="00694FEE">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694FEE" w:rsidRDefault="00694FEE">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694FEE" w:rsidRDefault="00694FEE" w:rsidP="00694FEE">
      <w:pPr>
        <w:rPr>
          <w:rFonts w:cs="Arial"/>
          <w:sz w:val="22"/>
          <w:szCs w:val="22"/>
          <w:lang w:val="en-US" w:eastAsia="en-US"/>
        </w:rPr>
      </w:pPr>
    </w:p>
    <w:p w:rsidR="00694FEE" w:rsidRDefault="00694FEE" w:rsidP="00694FEE">
      <w:pPr>
        <w:rPr>
          <w:rFonts w:cs="Arial"/>
          <w:sz w:val="22"/>
          <w:szCs w:val="22"/>
        </w:rPr>
      </w:pPr>
      <w:r>
        <w:rPr>
          <w:rFonts w:cs="Arial"/>
          <w:sz w:val="22"/>
          <w:szCs w:val="22"/>
        </w:rPr>
        <w:t>It is important to note that this description is a typical example of your placement and may be subject to change.</w:t>
      </w:r>
    </w:p>
    <w:p w:rsidR="00694FEE" w:rsidRDefault="00694FEE" w:rsidP="00694FEE">
      <w:pPr>
        <w:rPr>
          <w:rFonts w:cs="Arial"/>
          <w:sz w:val="22"/>
          <w:szCs w:val="22"/>
        </w:rPr>
      </w:pPr>
    </w:p>
    <w:p w:rsidR="00694FEE" w:rsidRDefault="00694FEE" w:rsidP="00694FEE">
      <w:pPr>
        <w:rPr>
          <w:rFonts w:ascii="Cambria" w:hAnsi="Cambria"/>
        </w:rPr>
      </w:pPr>
    </w:p>
    <w:p w:rsidR="00DF21D4" w:rsidRPr="00694FEE" w:rsidRDefault="00DF21D4" w:rsidP="00694FEE"/>
    <w:sectPr w:rsidR="00DF21D4" w:rsidRPr="00694FE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F06155A"/>
    <w:multiLevelType w:val="hybridMultilevel"/>
    <w:tmpl w:val="89585C76"/>
    <w:lvl w:ilvl="0" w:tplc="346ED0AA">
      <w:numFmt w:val="bullet"/>
      <w:lvlText w:val="-"/>
      <w:lvlJc w:val="left"/>
      <w:pPr>
        <w:tabs>
          <w:tab w:val="num" w:pos="720"/>
        </w:tabs>
        <w:ind w:left="720" w:hanging="360"/>
      </w:pPr>
      <w:rPr>
        <w:rFonts w:ascii="Arial" w:eastAsia="Times New Roman"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6">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B147912"/>
    <w:multiLevelType w:val="hybridMultilevel"/>
    <w:tmpl w:val="EB34AEA4"/>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6"/>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num>
  <w:num w:numId="20">
    <w:abstractNumId w:val="9"/>
  </w:num>
  <w:num w:numId="21">
    <w:abstractNumId w:val="0"/>
  </w:num>
  <w:num w:numId="22">
    <w:abstractNumId w:val="1"/>
  </w:num>
  <w:num w:numId="23">
    <w:abstractNumId w:val="10"/>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3"/>
    <w:lvlOverride w:ilvl="0"/>
  </w:num>
  <w:num w:numId="27">
    <w:abstractNumId w:val="4"/>
    <w:lvlOverride w:ilvl="0"/>
  </w:num>
  <w:num w:numId="28">
    <w:abstractNumId w:val="16"/>
    <w:lvlOverride w:ilv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lvlOverride w:ilvl="3"/>
    <w:lvlOverride w:ilvl="4"/>
    <w:lvlOverride w:ilvl="5"/>
    <w:lvlOverride w:ilvl="6"/>
    <w:lvlOverride w:ilvl="7"/>
    <w:lvlOverride w:ilvl="8"/>
  </w:num>
  <w:num w:numId="31">
    <w:abstractNumId w:val="1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14228"/>
    <w:rsid w:val="00524ED1"/>
    <w:rsid w:val="00540249"/>
    <w:rsid w:val="00551F41"/>
    <w:rsid w:val="00552ADE"/>
    <w:rsid w:val="00573925"/>
    <w:rsid w:val="005966EF"/>
    <w:rsid w:val="005A2DA7"/>
    <w:rsid w:val="005A3F32"/>
    <w:rsid w:val="005C4F82"/>
    <w:rsid w:val="005D3412"/>
    <w:rsid w:val="005F73FC"/>
    <w:rsid w:val="006064DC"/>
    <w:rsid w:val="00634EA6"/>
    <w:rsid w:val="00674643"/>
    <w:rsid w:val="00674C24"/>
    <w:rsid w:val="0068752D"/>
    <w:rsid w:val="00694FEE"/>
    <w:rsid w:val="006B5405"/>
    <w:rsid w:val="006C2C11"/>
    <w:rsid w:val="006D6956"/>
    <w:rsid w:val="00701462"/>
    <w:rsid w:val="00702670"/>
    <w:rsid w:val="00734B32"/>
    <w:rsid w:val="00777F82"/>
    <w:rsid w:val="007950BD"/>
    <w:rsid w:val="007A5415"/>
    <w:rsid w:val="007A7F57"/>
    <w:rsid w:val="007C077D"/>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75931"/>
    <w:rsid w:val="00B959A4"/>
    <w:rsid w:val="00BA7CA0"/>
    <w:rsid w:val="00BC5EC3"/>
    <w:rsid w:val="00BD0FBB"/>
    <w:rsid w:val="00BD324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E6881"/>
    <w:rsid w:val="00EF6E66"/>
    <w:rsid w:val="00F459A3"/>
    <w:rsid w:val="00F6183E"/>
    <w:rsid w:val="00F64774"/>
    <w:rsid w:val="00F660E9"/>
    <w:rsid w:val="00F97F80"/>
    <w:rsid w:val="00FD084A"/>
    <w:rsid w:val="00FD0F51"/>
    <w:rsid w:val="00FE1398"/>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18324552">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86815324">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67446101">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35731836">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28042614">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75293886">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48701341">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22510588">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858080830">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2016-09-23T10:39:00Z</dcterms:created>
  <dcterms:modified xsi:type="dcterms:W3CDTF">2016-09-23T10:39:00Z</dcterms:modified>
</cp:coreProperties>
</file>