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4AF" w:rsidRDefault="003564AF" w:rsidP="003564AF">
      <w:pPr>
        <w:tabs>
          <w:tab w:val="center" w:pos="5040"/>
          <w:tab w:val="right" w:pos="9900"/>
        </w:tabs>
      </w:pPr>
      <w:r>
        <w:t xml:space="preserve"> </w:t>
      </w:r>
      <w:r>
        <w:tab/>
      </w:r>
      <w:r>
        <w:tab/>
      </w:r>
      <w:bookmarkStart w:id="0" w:name="_GoBack"/>
      <w:bookmarkEnd w:id="0"/>
    </w:p>
    <w:p w:rsidR="003564AF" w:rsidRDefault="003564AF" w:rsidP="003564AF">
      <w:pPr>
        <w:jc w:val="center"/>
        <w:rPr>
          <w:rFonts w:cs="Arial"/>
          <w:b/>
          <w:sz w:val="28"/>
          <w:szCs w:val="28"/>
        </w:rPr>
      </w:pPr>
    </w:p>
    <w:p w:rsidR="003564AF" w:rsidRDefault="003564AF" w:rsidP="003564AF">
      <w:pPr>
        <w:jc w:val="center"/>
        <w:rPr>
          <w:rFonts w:cs="Arial"/>
          <w:b/>
          <w:sz w:val="28"/>
          <w:szCs w:val="28"/>
        </w:rPr>
      </w:pPr>
      <w:r>
        <w:rPr>
          <w:rFonts w:cs="Arial"/>
          <w:b/>
          <w:sz w:val="28"/>
          <w:szCs w:val="28"/>
        </w:rPr>
        <w:t>East Anglia Foundation School</w:t>
      </w:r>
    </w:p>
    <w:p w:rsidR="003564AF" w:rsidRDefault="003564AF" w:rsidP="003564AF">
      <w:pPr>
        <w:jc w:val="center"/>
        <w:rPr>
          <w:rFonts w:cs="Arial"/>
          <w:b/>
          <w:sz w:val="28"/>
          <w:szCs w:val="28"/>
        </w:rPr>
      </w:pPr>
      <w:r>
        <w:rPr>
          <w:rFonts w:cs="Arial"/>
          <w:b/>
          <w:sz w:val="28"/>
          <w:szCs w:val="28"/>
        </w:rPr>
        <w:t xml:space="preserve">Individual Placement Description </w:t>
      </w:r>
    </w:p>
    <w:p w:rsidR="003564AF" w:rsidRDefault="003564AF" w:rsidP="003564AF">
      <w:pPr>
        <w:jc w:val="center"/>
        <w:rPr>
          <w:rFonts w:cs="Arial"/>
          <w:b/>
          <w:sz w:val="28"/>
          <w:szCs w:val="28"/>
        </w:rPr>
      </w:pPr>
    </w:p>
    <w:p w:rsidR="003564AF" w:rsidRDefault="003564AF" w:rsidP="003564AF">
      <w:pPr>
        <w:jc w:val="center"/>
        <w:rPr>
          <w:rFonts w:cs="Arial"/>
          <w:b/>
          <w:sz w:val="28"/>
          <w:szCs w:val="28"/>
        </w:rPr>
      </w:pPr>
      <w:r>
        <w:rPr>
          <w:rFonts w:cs="Arial"/>
          <w:b/>
          <w:sz w:val="28"/>
          <w:szCs w:val="28"/>
        </w:rPr>
        <w:t>Cambridge University Hospitals NHS Foundation Trust</w:t>
      </w:r>
    </w:p>
    <w:p w:rsidR="003564AF" w:rsidRDefault="003564AF" w:rsidP="003564AF">
      <w:pPr>
        <w:rPr>
          <w:rFonts w:cs="Arial"/>
          <w:b/>
          <w:sz w:val="22"/>
          <w:szCs w:val="22"/>
        </w:rPr>
      </w:pPr>
    </w:p>
    <w:p w:rsidR="003564AF" w:rsidRDefault="003564AF" w:rsidP="003564AF">
      <w:pPr>
        <w:rPr>
          <w:rFonts w:cs="Arial"/>
          <w:sz w:val="22"/>
          <w:szCs w:val="22"/>
        </w:rPr>
      </w:pPr>
      <w:proofErr w:type="gramStart"/>
      <w:r>
        <w:rPr>
          <w:rFonts w:cs="Arial"/>
          <w:sz w:val="22"/>
          <w:szCs w:val="22"/>
        </w:rPr>
        <w:t>All information to be completed by the Foundation School.</w:t>
      </w:r>
      <w:proofErr w:type="gramEnd"/>
    </w:p>
    <w:p w:rsidR="003564AF" w:rsidRDefault="003564AF" w:rsidP="003564AF">
      <w:pPr>
        <w:rPr>
          <w:rFonts w:cs="Arial"/>
          <w:b/>
          <w:sz w:val="22"/>
          <w:szCs w:val="22"/>
        </w:rPr>
      </w:pPr>
    </w:p>
    <w:tbl>
      <w:tblPr>
        <w:tblW w:w="8028" w:type="dxa"/>
        <w:tblLook w:val="01E0" w:firstRow="1" w:lastRow="1" w:firstColumn="1" w:lastColumn="1" w:noHBand="0" w:noVBand="0"/>
      </w:tblPr>
      <w:tblGrid>
        <w:gridCol w:w="3851"/>
        <w:gridCol w:w="4177"/>
      </w:tblGrid>
      <w:tr w:rsidR="003564AF" w:rsidTr="003564AF">
        <w:trPr>
          <w:trHeight w:val="144"/>
        </w:trPr>
        <w:tc>
          <w:tcPr>
            <w:tcW w:w="3851" w:type="dxa"/>
            <w:hideMark/>
          </w:tcPr>
          <w:p w:rsidR="003564AF" w:rsidRDefault="003564AF">
            <w:pPr>
              <w:spacing w:line="276" w:lineRule="auto"/>
              <w:jc w:val="both"/>
              <w:rPr>
                <w:rFonts w:cs="Arial"/>
                <w:b/>
                <w:lang w:val="en-US" w:eastAsia="en-US"/>
              </w:rPr>
            </w:pPr>
            <w:r>
              <w:rPr>
                <w:rFonts w:cs="Arial"/>
                <w:b/>
                <w:sz w:val="22"/>
                <w:szCs w:val="22"/>
              </w:rPr>
              <w:t>Placement</w:t>
            </w:r>
          </w:p>
        </w:tc>
        <w:tc>
          <w:tcPr>
            <w:tcW w:w="4177" w:type="dxa"/>
          </w:tcPr>
          <w:p w:rsidR="003564AF" w:rsidRDefault="003564AF">
            <w:pPr>
              <w:spacing w:line="276" w:lineRule="auto"/>
              <w:jc w:val="both"/>
              <w:rPr>
                <w:rFonts w:cs="Arial"/>
                <w:lang w:val="en-US"/>
              </w:rPr>
            </w:pPr>
          </w:p>
          <w:p w:rsidR="003564AF" w:rsidRDefault="003564AF">
            <w:pPr>
              <w:spacing w:line="276" w:lineRule="auto"/>
              <w:jc w:val="both"/>
              <w:rPr>
                <w:rFonts w:cs="Arial"/>
                <w:lang w:val="en-US" w:eastAsia="en-US"/>
              </w:rPr>
            </w:pPr>
            <w:r>
              <w:rPr>
                <w:rFonts w:cs="Arial"/>
              </w:rPr>
              <w:t>F2 JVF Intensive Care Unit</w:t>
            </w:r>
          </w:p>
        </w:tc>
      </w:tr>
      <w:tr w:rsidR="003564AF" w:rsidTr="003564AF">
        <w:trPr>
          <w:trHeight w:val="144"/>
        </w:trPr>
        <w:tc>
          <w:tcPr>
            <w:tcW w:w="3851" w:type="dxa"/>
            <w:hideMark/>
          </w:tcPr>
          <w:p w:rsidR="003564AF" w:rsidRDefault="003564AF">
            <w:pPr>
              <w:spacing w:line="276" w:lineRule="auto"/>
              <w:rPr>
                <w:rFonts w:cs="Arial"/>
                <w:b/>
                <w:lang w:val="en-US" w:eastAsia="en-US"/>
              </w:rPr>
            </w:pPr>
            <w:r>
              <w:rPr>
                <w:rFonts w:cs="Arial"/>
                <w:b/>
                <w:sz w:val="22"/>
                <w:szCs w:val="22"/>
              </w:rPr>
              <w:t>The department</w:t>
            </w:r>
          </w:p>
        </w:tc>
        <w:tc>
          <w:tcPr>
            <w:tcW w:w="4177" w:type="dxa"/>
          </w:tcPr>
          <w:p w:rsidR="003564AF" w:rsidRDefault="003564AF">
            <w:pPr>
              <w:spacing w:line="276" w:lineRule="auto"/>
              <w:rPr>
                <w:rFonts w:cs="Arial"/>
                <w:lang w:val="en-US"/>
              </w:rPr>
            </w:pPr>
            <w:r>
              <w:rPr>
                <w:rFonts w:cs="Arial"/>
              </w:rPr>
              <w:t xml:space="preserve">JVF ICU is a 20 bed Mixed General intensive care unit. It takes referrals from all departments of the hospital except Neuroscience which refer to NCCU. It is staffed by 7 Intensivists and covers all specialties at Addenbrookes including </w:t>
            </w:r>
            <w:proofErr w:type="spellStart"/>
            <w:r>
              <w:rPr>
                <w:rFonts w:cs="Arial"/>
              </w:rPr>
              <w:t>Multivisceral</w:t>
            </w:r>
            <w:proofErr w:type="spellEnd"/>
            <w:r>
              <w:rPr>
                <w:rFonts w:cs="Arial"/>
              </w:rPr>
              <w:t xml:space="preserve">, Liver, </w:t>
            </w:r>
            <w:proofErr w:type="gramStart"/>
            <w:r>
              <w:rPr>
                <w:rFonts w:cs="Arial"/>
              </w:rPr>
              <w:t>kidney</w:t>
            </w:r>
            <w:proofErr w:type="gramEnd"/>
            <w:r>
              <w:rPr>
                <w:rFonts w:cs="Arial"/>
              </w:rPr>
              <w:t xml:space="preserve"> and pancreas transplant. There is consultant presence on the unit from 8am to 8pm every day and a registrar 24 hours per day. </w:t>
            </w:r>
          </w:p>
          <w:p w:rsidR="003564AF" w:rsidRDefault="003564AF">
            <w:pPr>
              <w:spacing w:line="276" w:lineRule="auto"/>
              <w:rPr>
                <w:rFonts w:cs="Arial"/>
                <w:lang w:val="en-US" w:eastAsia="en-US"/>
              </w:rPr>
            </w:pPr>
          </w:p>
        </w:tc>
      </w:tr>
      <w:tr w:rsidR="003564AF" w:rsidTr="003564AF">
        <w:trPr>
          <w:trHeight w:val="144"/>
        </w:trPr>
        <w:tc>
          <w:tcPr>
            <w:tcW w:w="3851" w:type="dxa"/>
            <w:hideMark/>
          </w:tcPr>
          <w:p w:rsidR="003564AF" w:rsidRDefault="003564AF">
            <w:pPr>
              <w:spacing w:line="276" w:lineRule="auto"/>
              <w:rPr>
                <w:rFonts w:cs="Arial"/>
                <w:b/>
                <w:lang w:val="en-US" w:eastAsia="en-US"/>
              </w:rPr>
            </w:pPr>
            <w:r>
              <w:rPr>
                <w:rFonts w:cs="Arial"/>
                <w:b/>
                <w:sz w:val="22"/>
                <w:szCs w:val="22"/>
              </w:rPr>
              <w:t>The type of work to expect and learning opportunities</w:t>
            </w:r>
          </w:p>
        </w:tc>
        <w:tc>
          <w:tcPr>
            <w:tcW w:w="4177" w:type="dxa"/>
            <w:hideMark/>
          </w:tcPr>
          <w:p w:rsidR="003564AF" w:rsidRDefault="003564AF">
            <w:pPr>
              <w:spacing w:line="276" w:lineRule="auto"/>
              <w:rPr>
                <w:rFonts w:cs="Arial"/>
                <w:lang w:val="en-US" w:eastAsia="en-US"/>
              </w:rPr>
            </w:pPr>
            <w:r>
              <w:rPr>
                <w:rFonts w:cs="Arial"/>
              </w:rPr>
              <w:t xml:space="preserve">You will be involved in the day to day business of the department, clerking admissions, joining ward rounds, practical procedures and administrative duties. You will work closely with the registrar and consultant on the ICU. You will have the opportunity to gain an understanding of advanced airway management, cardiovascular support, invasive monitoring, </w:t>
            </w:r>
            <w:proofErr w:type="gramStart"/>
            <w:r>
              <w:rPr>
                <w:rFonts w:cs="Arial"/>
              </w:rPr>
              <w:t>renal</w:t>
            </w:r>
            <w:proofErr w:type="gramEnd"/>
            <w:r>
              <w:rPr>
                <w:rFonts w:cs="Arial"/>
              </w:rPr>
              <w:t xml:space="preserve"> replacement therapy. Management of complex medical conditions including fulminant hepatic failure and sepsis. You will have the opportunity to gain competence in advanced vascular access techniques such as arterial and central line insertion and dialysis line </w:t>
            </w:r>
            <w:r>
              <w:rPr>
                <w:rFonts w:cs="Arial"/>
              </w:rPr>
              <w:lastRenderedPageBreak/>
              <w:t xml:space="preserve">placement as well as advanced airway management and ventilation. </w:t>
            </w:r>
          </w:p>
        </w:tc>
      </w:tr>
      <w:tr w:rsidR="003564AF" w:rsidTr="003564AF">
        <w:trPr>
          <w:trHeight w:val="144"/>
        </w:trPr>
        <w:tc>
          <w:tcPr>
            <w:tcW w:w="3851" w:type="dxa"/>
            <w:hideMark/>
          </w:tcPr>
          <w:p w:rsidR="003564AF" w:rsidRDefault="003564AF">
            <w:pPr>
              <w:spacing w:line="276" w:lineRule="auto"/>
              <w:jc w:val="both"/>
              <w:rPr>
                <w:rFonts w:cs="Arial"/>
                <w:b/>
                <w:lang w:val="en-US" w:eastAsia="en-US"/>
              </w:rPr>
            </w:pPr>
            <w:r>
              <w:rPr>
                <w:rFonts w:cs="Arial"/>
                <w:b/>
                <w:sz w:val="22"/>
                <w:szCs w:val="22"/>
              </w:rPr>
              <w:lastRenderedPageBreak/>
              <w:t>Where the placement is based</w:t>
            </w:r>
          </w:p>
        </w:tc>
        <w:tc>
          <w:tcPr>
            <w:tcW w:w="4177" w:type="dxa"/>
          </w:tcPr>
          <w:p w:rsidR="003564AF" w:rsidRDefault="003564AF">
            <w:pPr>
              <w:spacing w:line="276" w:lineRule="auto"/>
              <w:jc w:val="both"/>
              <w:rPr>
                <w:rFonts w:cs="Arial"/>
                <w:lang w:val="en-US"/>
              </w:rPr>
            </w:pPr>
            <w:r>
              <w:rPr>
                <w:rFonts w:cs="Arial"/>
              </w:rPr>
              <w:t>JVF ICU Addenbrookes Hospital</w:t>
            </w:r>
          </w:p>
          <w:p w:rsidR="003564AF" w:rsidRDefault="003564AF">
            <w:pPr>
              <w:spacing w:line="276" w:lineRule="auto"/>
              <w:jc w:val="both"/>
              <w:rPr>
                <w:rFonts w:cs="Arial"/>
                <w:lang w:val="en-US" w:eastAsia="en-US"/>
              </w:rPr>
            </w:pPr>
          </w:p>
        </w:tc>
      </w:tr>
      <w:tr w:rsidR="003564AF" w:rsidTr="003564AF">
        <w:trPr>
          <w:trHeight w:val="144"/>
        </w:trPr>
        <w:tc>
          <w:tcPr>
            <w:tcW w:w="3851" w:type="dxa"/>
            <w:hideMark/>
          </w:tcPr>
          <w:p w:rsidR="003564AF" w:rsidRDefault="003564AF">
            <w:pPr>
              <w:spacing w:line="276" w:lineRule="auto"/>
              <w:jc w:val="both"/>
              <w:rPr>
                <w:rFonts w:cs="Arial"/>
                <w:b/>
                <w:lang w:val="en-US" w:eastAsia="en-US"/>
              </w:rPr>
            </w:pPr>
            <w:r>
              <w:rPr>
                <w:rFonts w:cs="Arial"/>
                <w:b/>
                <w:sz w:val="22"/>
                <w:szCs w:val="22"/>
              </w:rPr>
              <w:t>Clinical Supervisor(s) for the placement</w:t>
            </w:r>
          </w:p>
        </w:tc>
        <w:tc>
          <w:tcPr>
            <w:tcW w:w="4177" w:type="dxa"/>
          </w:tcPr>
          <w:p w:rsidR="003564AF" w:rsidRDefault="003564AF">
            <w:pPr>
              <w:spacing w:line="276" w:lineRule="auto"/>
              <w:jc w:val="both"/>
              <w:rPr>
                <w:rFonts w:cs="Arial"/>
                <w:lang w:val="en-US"/>
              </w:rPr>
            </w:pPr>
            <w:r>
              <w:rPr>
                <w:rFonts w:cs="Arial"/>
                <w:sz w:val="22"/>
                <w:szCs w:val="22"/>
              </w:rPr>
              <w:t>Dr P Bradley</w:t>
            </w:r>
          </w:p>
          <w:p w:rsidR="003564AF" w:rsidRDefault="003564AF">
            <w:pPr>
              <w:spacing w:line="276" w:lineRule="auto"/>
              <w:jc w:val="both"/>
              <w:rPr>
                <w:rFonts w:cs="Arial"/>
                <w:lang w:val="en-US" w:eastAsia="en-US"/>
              </w:rPr>
            </w:pPr>
          </w:p>
        </w:tc>
      </w:tr>
      <w:tr w:rsidR="003564AF" w:rsidTr="003564AF">
        <w:trPr>
          <w:trHeight w:val="144"/>
        </w:trPr>
        <w:tc>
          <w:tcPr>
            <w:tcW w:w="3851" w:type="dxa"/>
            <w:hideMark/>
          </w:tcPr>
          <w:p w:rsidR="003564AF" w:rsidRDefault="003564AF">
            <w:pPr>
              <w:spacing w:line="276" w:lineRule="auto"/>
              <w:rPr>
                <w:rFonts w:cs="Arial"/>
                <w:b/>
                <w:lang w:val="en-US" w:eastAsia="en-US"/>
              </w:rPr>
            </w:pPr>
            <w:r>
              <w:rPr>
                <w:rFonts w:cs="Arial"/>
                <w:b/>
                <w:sz w:val="22"/>
                <w:szCs w:val="22"/>
              </w:rPr>
              <w:t>Main duties of the placement</w:t>
            </w:r>
          </w:p>
        </w:tc>
        <w:tc>
          <w:tcPr>
            <w:tcW w:w="4177" w:type="dxa"/>
          </w:tcPr>
          <w:p w:rsidR="003564AF" w:rsidRDefault="003564AF">
            <w:pPr>
              <w:spacing w:line="276" w:lineRule="auto"/>
              <w:jc w:val="both"/>
              <w:rPr>
                <w:rFonts w:cs="Arial"/>
                <w:lang w:val="en-US"/>
              </w:rPr>
            </w:pPr>
            <w:r>
              <w:rPr>
                <w:rFonts w:cs="Arial"/>
              </w:rPr>
              <w:t xml:space="preserve">During normal working hours you will be expected to join the ward rounds, perform practical procedures and administrative tasks. Out of hours you will be responsible for taking referrals, reviewing patients referred to ICU within the hospital and liaising closely with the registrar on ICU. You will also be responsible for reviewing the ICU patients overnight and presenting them at the morning multidisciplinary handover. </w:t>
            </w:r>
          </w:p>
          <w:p w:rsidR="003564AF" w:rsidRDefault="003564AF">
            <w:pPr>
              <w:spacing w:line="276" w:lineRule="auto"/>
              <w:jc w:val="both"/>
              <w:rPr>
                <w:rFonts w:cs="Arial"/>
                <w:lang w:val="en-US" w:eastAsia="en-US"/>
              </w:rPr>
            </w:pPr>
          </w:p>
        </w:tc>
      </w:tr>
      <w:tr w:rsidR="003564AF" w:rsidTr="003564AF">
        <w:trPr>
          <w:trHeight w:val="144"/>
        </w:trPr>
        <w:tc>
          <w:tcPr>
            <w:tcW w:w="3851" w:type="dxa"/>
            <w:hideMark/>
          </w:tcPr>
          <w:p w:rsidR="003564AF" w:rsidRDefault="003564AF">
            <w:pPr>
              <w:spacing w:line="276" w:lineRule="auto"/>
              <w:jc w:val="both"/>
              <w:rPr>
                <w:rFonts w:cs="Arial"/>
                <w:b/>
                <w:lang w:val="en-US" w:eastAsia="en-US"/>
              </w:rPr>
            </w:pPr>
            <w:r>
              <w:rPr>
                <w:rFonts w:cs="Arial"/>
                <w:b/>
                <w:sz w:val="22"/>
                <w:szCs w:val="22"/>
              </w:rPr>
              <w:t>Typical working pattern in this placement</w:t>
            </w:r>
          </w:p>
        </w:tc>
        <w:tc>
          <w:tcPr>
            <w:tcW w:w="4177" w:type="dxa"/>
          </w:tcPr>
          <w:p w:rsidR="003564AF" w:rsidRDefault="003564AF">
            <w:pPr>
              <w:spacing w:line="276" w:lineRule="auto"/>
              <w:rPr>
                <w:rFonts w:cs="Arial"/>
                <w:lang w:val="en-US"/>
              </w:rPr>
            </w:pPr>
            <w:r>
              <w:rPr>
                <w:rFonts w:cs="Arial"/>
                <w:sz w:val="22"/>
                <w:szCs w:val="22"/>
              </w:rPr>
              <w:t>6 week rolling fixed rota</w:t>
            </w:r>
          </w:p>
          <w:p w:rsidR="003564AF" w:rsidRDefault="003564AF">
            <w:pPr>
              <w:spacing w:line="276" w:lineRule="auto"/>
              <w:rPr>
                <w:rFonts w:cs="Arial"/>
              </w:rPr>
            </w:pPr>
          </w:p>
          <w:p w:rsidR="003564AF" w:rsidRDefault="003564AF">
            <w:pPr>
              <w:spacing w:line="276" w:lineRule="auto"/>
              <w:rPr>
                <w:rFonts w:cs="Arial"/>
              </w:rPr>
            </w:pPr>
            <w:r>
              <w:rPr>
                <w:rFonts w:cs="Arial"/>
                <w:sz w:val="22"/>
                <w:szCs w:val="22"/>
              </w:rPr>
              <w:t xml:space="preserve">Shifts are </w:t>
            </w:r>
          </w:p>
          <w:p w:rsidR="003564AF" w:rsidRDefault="003564AF">
            <w:pPr>
              <w:spacing w:line="276" w:lineRule="auto"/>
              <w:rPr>
                <w:rFonts w:cs="Arial"/>
              </w:rPr>
            </w:pPr>
          </w:p>
          <w:p w:rsidR="003564AF" w:rsidRDefault="003564AF">
            <w:pPr>
              <w:spacing w:line="276" w:lineRule="auto"/>
              <w:rPr>
                <w:rFonts w:cs="Arial"/>
              </w:rPr>
            </w:pPr>
            <w:r>
              <w:rPr>
                <w:rFonts w:cs="Arial"/>
                <w:sz w:val="22"/>
                <w:szCs w:val="22"/>
              </w:rPr>
              <w:t>NWD – 0800-1700</w:t>
            </w:r>
          </w:p>
          <w:p w:rsidR="003564AF" w:rsidRDefault="003564AF">
            <w:pPr>
              <w:spacing w:line="276" w:lineRule="auto"/>
              <w:rPr>
                <w:rFonts w:cs="Arial"/>
              </w:rPr>
            </w:pPr>
            <w:r>
              <w:rPr>
                <w:rFonts w:cs="Arial"/>
                <w:sz w:val="22"/>
                <w:szCs w:val="22"/>
              </w:rPr>
              <w:t>Evening 1500-2300</w:t>
            </w:r>
          </w:p>
          <w:p w:rsidR="003564AF" w:rsidRDefault="003564AF">
            <w:pPr>
              <w:spacing w:line="276" w:lineRule="auto"/>
              <w:rPr>
                <w:rFonts w:cs="Arial"/>
              </w:rPr>
            </w:pPr>
            <w:r>
              <w:rPr>
                <w:rFonts w:cs="Arial"/>
                <w:sz w:val="22"/>
                <w:szCs w:val="22"/>
              </w:rPr>
              <w:t>Night 2230-0830</w:t>
            </w:r>
          </w:p>
          <w:p w:rsidR="003564AF" w:rsidRDefault="003564AF">
            <w:pPr>
              <w:spacing w:line="276" w:lineRule="auto"/>
              <w:rPr>
                <w:rFonts w:cs="Arial"/>
                <w:lang w:val="en-US" w:eastAsia="en-US"/>
              </w:rPr>
            </w:pPr>
            <w:r>
              <w:rPr>
                <w:rFonts w:cs="Arial"/>
                <w:sz w:val="22"/>
                <w:szCs w:val="22"/>
              </w:rPr>
              <w:t xml:space="preserve">Weekend shifts.   </w:t>
            </w:r>
          </w:p>
        </w:tc>
      </w:tr>
      <w:tr w:rsidR="003564AF" w:rsidTr="003564AF">
        <w:trPr>
          <w:trHeight w:val="144"/>
        </w:trPr>
        <w:tc>
          <w:tcPr>
            <w:tcW w:w="3851" w:type="dxa"/>
            <w:hideMark/>
          </w:tcPr>
          <w:p w:rsidR="003564AF" w:rsidRDefault="003564AF">
            <w:pPr>
              <w:spacing w:line="276" w:lineRule="auto"/>
              <w:rPr>
                <w:rFonts w:cs="Arial"/>
                <w:b/>
                <w:lang w:val="en-US" w:eastAsia="en-US"/>
              </w:rPr>
            </w:pPr>
            <w:r>
              <w:rPr>
                <w:rFonts w:cs="Arial"/>
                <w:b/>
                <w:sz w:val="22"/>
                <w:szCs w:val="22"/>
              </w:rPr>
              <w:t>Employer information</w:t>
            </w:r>
          </w:p>
        </w:tc>
        <w:tc>
          <w:tcPr>
            <w:tcW w:w="4177" w:type="dxa"/>
          </w:tcPr>
          <w:p w:rsidR="003564AF" w:rsidRDefault="003564AF">
            <w:pPr>
              <w:pStyle w:val="BodyText"/>
              <w:spacing w:line="276" w:lineRule="auto"/>
              <w:rPr>
                <w:rFonts w:ascii="Arial" w:hAnsi="Arial" w:cs="Arial"/>
                <w:szCs w:val="22"/>
              </w:rPr>
            </w:pPr>
          </w:p>
          <w:p w:rsidR="003564AF" w:rsidRDefault="003564AF">
            <w:pPr>
              <w:pStyle w:val="BodyText"/>
              <w:spacing w:line="276" w:lineRule="auto"/>
              <w:rPr>
                <w:rFonts w:ascii="Arial" w:hAnsi="Arial" w:cs="Arial"/>
                <w:szCs w:val="22"/>
              </w:rPr>
            </w:pPr>
            <w:r>
              <w:rPr>
                <w:rFonts w:ascii="Arial" w:hAnsi="Arial" w:cs="Arial"/>
                <w:szCs w:val="22"/>
              </w:rPr>
              <w:t xml:space="preserve">Employer is Addenbrookes Trust </w:t>
            </w:r>
          </w:p>
          <w:p w:rsidR="003564AF" w:rsidRDefault="003564AF">
            <w:pPr>
              <w:pStyle w:val="BodyText"/>
              <w:spacing w:line="276" w:lineRule="auto"/>
              <w:rPr>
                <w:rFonts w:ascii="Arial" w:hAnsi="Arial" w:cs="Arial"/>
                <w:szCs w:val="22"/>
              </w:rPr>
            </w:pPr>
          </w:p>
        </w:tc>
      </w:tr>
    </w:tbl>
    <w:p w:rsidR="003564AF" w:rsidRDefault="003564AF" w:rsidP="003564AF">
      <w:pPr>
        <w:rPr>
          <w:rFonts w:cs="Arial"/>
          <w:sz w:val="22"/>
          <w:szCs w:val="22"/>
          <w:lang w:val="en-US" w:eastAsia="en-US"/>
        </w:rPr>
      </w:pPr>
    </w:p>
    <w:p w:rsidR="003564AF" w:rsidRDefault="003564AF" w:rsidP="003564AF">
      <w:pPr>
        <w:rPr>
          <w:rFonts w:cs="Arial"/>
          <w:sz w:val="22"/>
          <w:szCs w:val="22"/>
        </w:rPr>
      </w:pPr>
      <w:r>
        <w:rPr>
          <w:rFonts w:cs="Arial"/>
          <w:sz w:val="22"/>
          <w:szCs w:val="22"/>
        </w:rPr>
        <w:t>It is important to note that this description is a typical example of your placement and may be subject to change.</w:t>
      </w:r>
    </w:p>
    <w:p w:rsidR="003564AF" w:rsidRDefault="003564AF" w:rsidP="003564AF">
      <w:pPr>
        <w:rPr>
          <w:rFonts w:ascii="Cambria" w:hAnsi="Cambria"/>
        </w:rPr>
      </w:pPr>
    </w:p>
    <w:p w:rsidR="00DF21D4" w:rsidRPr="003564AF" w:rsidRDefault="00DF21D4" w:rsidP="003564AF"/>
    <w:sectPr w:rsidR="00DF21D4" w:rsidRPr="003564AF"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num>
  <w:num w:numId="14">
    <w:abstractNumId w:val="7"/>
  </w:num>
  <w:num w:numId="15">
    <w:abstractNumId w:val="4"/>
  </w:num>
  <w:num w:numId="16">
    <w:abstractNumId w:val="3"/>
  </w:num>
  <w:num w:numId="17">
    <w:abstractNumId w:val="7"/>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 w:numId="19">
    <w:abstractNumId w:val="2"/>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5491D"/>
    <w:rsid w:val="000746B0"/>
    <w:rsid w:val="00081DA8"/>
    <w:rsid w:val="000A605D"/>
    <w:rsid w:val="000E4AAE"/>
    <w:rsid w:val="000F4C03"/>
    <w:rsid w:val="001610E2"/>
    <w:rsid w:val="001B43CB"/>
    <w:rsid w:val="002F7E53"/>
    <w:rsid w:val="003520AB"/>
    <w:rsid w:val="003564AF"/>
    <w:rsid w:val="00363F01"/>
    <w:rsid w:val="003963AC"/>
    <w:rsid w:val="00472B89"/>
    <w:rsid w:val="00495A12"/>
    <w:rsid w:val="005966EF"/>
    <w:rsid w:val="005B4E59"/>
    <w:rsid w:val="005F73FC"/>
    <w:rsid w:val="007950BD"/>
    <w:rsid w:val="007D3008"/>
    <w:rsid w:val="007F4F9B"/>
    <w:rsid w:val="00803B90"/>
    <w:rsid w:val="008206BB"/>
    <w:rsid w:val="0085290E"/>
    <w:rsid w:val="008C3E0E"/>
    <w:rsid w:val="008F2E22"/>
    <w:rsid w:val="00925F85"/>
    <w:rsid w:val="00967A91"/>
    <w:rsid w:val="00971D92"/>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347147710">
      <w:bodyDiv w:val="1"/>
      <w:marLeft w:val="0"/>
      <w:marRight w:val="0"/>
      <w:marTop w:val="0"/>
      <w:marBottom w:val="0"/>
      <w:divBdr>
        <w:top w:val="none" w:sz="0" w:space="0" w:color="auto"/>
        <w:left w:val="none" w:sz="0" w:space="0" w:color="auto"/>
        <w:bottom w:val="none" w:sz="0" w:space="0" w:color="auto"/>
        <w:right w:val="none" w:sz="0" w:space="0" w:color="auto"/>
      </w:divBdr>
    </w:div>
    <w:div w:id="598175880">
      <w:bodyDiv w:val="1"/>
      <w:marLeft w:val="0"/>
      <w:marRight w:val="0"/>
      <w:marTop w:val="0"/>
      <w:marBottom w:val="0"/>
      <w:divBdr>
        <w:top w:val="none" w:sz="0" w:space="0" w:color="auto"/>
        <w:left w:val="none" w:sz="0" w:space="0" w:color="auto"/>
        <w:bottom w:val="none" w:sz="0" w:space="0" w:color="auto"/>
        <w:right w:val="none" w:sz="0" w:space="0" w:color="auto"/>
      </w:divBdr>
    </w:div>
    <w:div w:id="602617974">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210343491">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2016-09-21T10:42:00Z</dcterms:created>
  <dcterms:modified xsi:type="dcterms:W3CDTF">2016-09-21T10:42:00Z</dcterms:modified>
</cp:coreProperties>
</file>