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97" w:rsidRDefault="00DC1A97" w:rsidP="00DC1A97">
      <w:pPr>
        <w:tabs>
          <w:tab w:val="center" w:pos="5040"/>
          <w:tab w:val="right" w:pos="9900"/>
        </w:tabs>
      </w:pPr>
      <w:r>
        <w:t xml:space="preserve"> </w:t>
      </w:r>
      <w:r>
        <w:tab/>
      </w:r>
      <w:r>
        <w:tab/>
      </w:r>
      <w:bookmarkStart w:id="0" w:name="_GoBack"/>
      <w:bookmarkEnd w:id="0"/>
    </w:p>
    <w:p w:rsidR="00DC1A97" w:rsidRDefault="00DC1A97" w:rsidP="00DC1A97">
      <w:pPr>
        <w:jc w:val="center"/>
        <w:rPr>
          <w:rFonts w:cs="Arial"/>
          <w:b/>
          <w:sz w:val="28"/>
          <w:szCs w:val="28"/>
        </w:rPr>
      </w:pPr>
    </w:p>
    <w:p w:rsidR="00DC1A97" w:rsidRDefault="00DC1A97" w:rsidP="00DC1A97">
      <w:pPr>
        <w:jc w:val="center"/>
        <w:rPr>
          <w:rFonts w:cs="Arial"/>
          <w:b/>
          <w:sz w:val="28"/>
          <w:szCs w:val="28"/>
        </w:rPr>
      </w:pPr>
      <w:r>
        <w:rPr>
          <w:rFonts w:cs="Arial"/>
          <w:b/>
          <w:sz w:val="28"/>
          <w:szCs w:val="28"/>
        </w:rPr>
        <w:t>East Anglia Foundation School</w:t>
      </w:r>
    </w:p>
    <w:p w:rsidR="00DC1A97" w:rsidRDefault="00DC1A97" w:rsidP="00DC1A97">
      <w:pPr>
        <w:jc w:val="center"/>
        <w:rPr>
          <w:rFonts w:cs="Arial"/>
          <w:b/>
          <w:sz w:val="28"/>
          <w:szCs w:val="28"/>
        </w:rPr>
      </w:pPr>
      <w:r>
        <w:rPr>
          <w:rFonts w:cs="Arial"/>
          <w:b/>
          <w:sz w:val="28"/>
          <w:szCs w:val="28"/>
        </w:rPr>
        <w:t xml:space="preserve">Individual Placement Description </w:t>
      </w:r>
    </w:p>
    <w:p w:rsidR="00DC1A97" w:rsidRDefault="00DC1A97" w:rsidP="00DC1A97">
      <w:pPr>
        <w:jc w:val="center"/>
        <w:rPr>
          <w:rFonts w:cs="Arial"/>
          <w:b/>
          <w:sz w:val="28"/>
          <w:szCs w:val="28"/>
        </w:rPr>
      </w:pPr>
    </w:p>
    <w:p w:rsidR="00DC1A97" w:rsidRDefault="00DC1A97" w:rsidP="00DC1A97">
      <w:pPr>
        <w:jc w:val="center"/>
        <w:rPr>
          <w:rFonts w:cs="Arial"/>
          <w:b/>
          <w:sz w:val="28"/>
          <w:szCs w:val="28"/>
        </w:rPr>
      </w:pPr>
      <w:r>
        <w:rPr>
          <w:rFonts w:cs="Arial"/>
          <w:b/>
          <w:sz w:val="28"/>
          <w:szCs w:val="28"/>
        </w:rPr>
        <w:t>James Paget University Hospitals NHS Foundation Trust</w:t>
      </w:r>
    </w:p>
    <w:p w:rsidR="00DC1A97" w:rsidRDefault="00DC1A97" w:rsidP="00DC1A97">
      <w:pPr>
        <w:rPr>
          <w:rFonts w:cs="Arial"/>
          <w:b/>
          <w:sz w:val="22"/>
          <w:szCs w:val="22"/>
        </w:rPr>
      </w:pPr>
    </w:p>
    <w:p w:rsidR="00DC1A97" w:rsidRDefault="00DC1A97" w:rsidP="00DC1A97">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Foundation Year 2 Trainee in Psychiatry</w:t>
            </w:r>
          </w:p>
          <w:p w:rsidR="00DC1A97" w:rsidRDefault="00DC1A97">
            <w:pPr>
              <w:jc w:val="both"/>
              <w:rPr>
                <w:rFonts w:cs="Arial"/>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 xml:space="preserve">The Psychiatry aspect of the Foundation Year 2 position is held offsite from the James Paget University Hospitals, based with the Norfolk and Waveney Mental Health NHS Foundation Trust.    The post is based in the Waveney and Great Yarmouth Localities and involves working within the Adult Acute Services and Crisis Teams in Acute general or old age psychiatry. </w:t>
            </w:r>
          </w:p>
          <w:p w:rsidR="00DC1A97" w:rsidRDefault="00DC1A97">
            <w:pPr>
              <w:tabs>
                <w:tab w:val="num" w:pos="-90"/>
              </w:tabs>
              <w:jc w:val="both"/>
              <w:rPr>
                <w:rFonts w:cs="Arial"/>
              </w:rPr>
            </w:pPr>
          </w:p>
          <w:p w:rsidR="00DC1A97" w:rsidRDefault="00DC1A97">
            <w:pPr>
              <w:tabs>
                <w:tab w:val="left" w:pos="-720"/>
              </w:tabs>
              <w:suppressAutoHyphens/>
              <w:jc w:val="both"/>
              <w:rPr>
                <w:rFonts w:cs="Arial"/>
              </w:rPr>
            </w:pPr>
            <w:r>
              <w:rPr>
                <w:rFonts w:cs="Arial"/>
                <w:sz w:val="22"/>
                <w:szCs w:val="22"/>
              </w:rPr>
              <w:t xml:space="preserve">This will include working with the patient along the whole pathway of care, into other services such as Inpatient, GP, General Hospital, Social Service, and non-statutory settings. There will be a strong emphasis on acquiring basic understanding and competence in general psychiatric skills with a wide range of experience of patients across the spectrum of mental disorders. </w:t>
            </w:r>
          </w:p>
          <w:p w:rsidR="00DC1A97" w:rsidRDefault="00DC1A97">
            <w:pPr>
              <w:jc w:val="both"/>
              <w:rPr>
                <w:rFonts w:cs="Arial"/>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DC1A97" w:rsidRDefault="00DC1A97">
            <w:pPr>
              <w:jc w:val="both"/>
              <w:rPr>
                <w:rFonts w:cs="Arial"/>
              </w:rPr>
            </w:pPr>
          </w:p>
          <w:p w:rsidR="00DC1A97" w:rsidRDefault="00DC1A97">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DC1A97" w:rsidRDefault="00DC1A97">
            <w:pPr>
              <w:jc w:val="both"/>
              <w:rPr>
                <w:rFonts w:cs="Arial"/>
              </w:rPr>
            </w:pPr>
          </w:p>
          <w:p w:rsidR="00DC1A97" w:rsidRDefault="00DC1A97" w:rsidP="00DC1A97">
            <w:pPr>
              <w:numPr>
                <w:ilvl w:val="0"/>
                <w:numId w:val="29"/>
              </w:numPr>
              <w:jc w:val="both"/>
              <w:rPr>
                <w:rFonts w:cs="Arial"/>
              </w:rPr>
            </w:pPr>
            <w:r>
              <w:rPr>
                <w:rFonts w:cs="Arial"/>
                <w:sz w:val="22"/>
                <w:szCs w:val="22"/>
              </w:rPr>
              <w:t>Take a history and examine a patient.</w:t>
            </w:r>
          </w:p>
          <w:p w:rsidR="00DC1A97" w:rsidRDefault="00DC1A97" w:rsidP="00DC1A97">
            <w:pPr>
              <w:numPr>
                <w:ilvl w:val="0"/>
                <w:numId w:val="30"/>
              </w:numPr>
              <w:jc w:val="both"/>
              <w:rPr>
                <w:rFonts w:cs="Arial"/>
              </w:rPr>
            </w:pPr>
            <w:r>
              <w:rPr>
                <w:rFonts w:cs="Arial"/>
                <w:sz w:val="22"/>
                <w:szCs w:val="22"/>
              </w:rPr>
              <w:t>Keep an accurate and legible medical record.</w:t>
            </w:r>
          </w:p>
          <w:p w:rsidR="00DC1A97" w:rsidRDefault="00DC1A97" w:rsidP="00DC1A97">
            <w:pPr>
              <w:numPr>
                <w:ilvl w:val="0"/>
                <w:numId w:val="30"/>
              </w:numPr>
              <w:jc w:val="both"/>
              <w:rPr>
                <w:rFonts w:cs="Arial"/>
              </w:rPr>
            </w:pPr>
            <w:r>
              <w:rPr>
                <w:rFonts w:cs="Arial"/>
                <w:sz w:val="22"/>
                <w:szCs w:val="22"/>
              </w:rPr>
              <w:t>Prescribe Safely.</w:t>
            </w:r>
          </w:p>
          <w:p w:rsidR="00DC1A97" w:rsidRDefault="00DC1A97" w:rsidP="00DC1A97">
            <w:pPr>
              <w:numPr>
                <w:ilvl w:val="0"/>
                <w:numId w:val="30"/>
              </w:numPr>
              <w:jc w:val="both"/>
              <w:rPr>
                <w:rFonts w:cs="Arial"/>
              </w:rPr>
            </w:pPr>
            <w:r>
              <w:rPr>
                <w:rFonts w:cs="Arial"/>
                <w:sz w:val="22"/>
                <w:szCs w:val="22"/>
              </w:rPr>
              <w:t>Manage time and clinical priorities effectively.</w:t>
            </w:r>
          </w:p>
          <w:p w:rsidR="00DC1A97" w:rsidRDefault="00DC1A97" w:rsidP="00DC1A97">
            <w:pPr>
              <w:numPr>
                <w:ilvl w:val="0"/>
                <w:numId w:val="30"/>
              </w:numPr>
              <w:jc w:val="both"/>
              <w:rPr>
                <w:rFonts w:cs="Arial"/>
              </w:rPr>
            </w:pPr>
            <w:r>
              <w:rPr>
                <w:rFonts w:cs="Arial"/>
                <w:sz w:val="22"/>
                <w:szCs w:val="22"/>
              </w:rPr>
              <w:t>Communicate effectively with patients, relatives and colleagues.</w:t>
            </w:r>
          </w:p>
          <w:p w:rsidR="00DC1A97" w:rsidRDefault="00DC1A97" w:rsidP="00DC1A97">
            <w:pPr>
              <w:numPr>
                <w:ilvl w:val="0"/>
                <w:numId w:val="30"/>
              </w:numPr>
              <w:jc w:val="both"/>
              <w:rPr>
                <w:rFonts w:cs="Arial"/>
              </w:rPr>
            </w:pPr>
            <w:r>
              <w:rPr>
                <w:rFonts w:cs="Arial"/>
                <w:sz w:val="22"/>
                <w:szCs w:val="22"/>
              </w:rPr>
              <w:t>Use evidence, guidelines and audit to benefit patient care.</w:t>
            </w:r>
          </w:p>
          <w:p w:rsidR="00DC1A97" w:rsidRDefault="00DC1A97" w:rsidP="00DC1A97">
            <w:pPr>
              <w:numPr>
                <w:ilvl w:val="0"/>
                <w:numId w:val="30"/>
              </w:numPr>
              <w:jc w:val="both"/>
              <w:rPr>
                <w:rFonts w:cs="Arial"/>
              </w:rPr>
            </w:pPr>
            <w:r>
              <w:rPr>
                <w:rFonts w:cs="Arial"/>
                <w:sz w:val="22"/>
                <w:szCs w:val="22"/>
              </w:rPr>
              <w:lastRenderedPageBreak/>
              <w:t>Act in a professional manner at all times.</w:t>
            </w:r>
          </w:p>
          <w:p w:rsidR="00DC1A97" w:rsidRDefault="00DC1A97" w:rsidP="00DC1A97">
            <w:pPr>
              <w:numPr>
                <w:ilvl w:val="0"/>
                <w:numId w:val="30"/>
              </w:numPr>
              <w:jc w:val="both"/>
              <w:rPr>
                <w:rFonts w:cs="Arial"/>
              </w:rPr>
            </w:pPr>
            <w:r>
              <w:rPr>
                <w:rFonts w:cs="Arial"/>
                <w:sz w:val="22"/>
                <w:szCs w:val="22"/>
              </w:rPr>
              <w:t>Cope with ethical and legal issues which occur during the management of patients within the specialty.</w:t>
            </w:r>
          </w:p>
          <w:p w:rsidR="00DC1A97" w:rsidRDefault="00DC1A97" w:rsidP="00DC1A97">
            <w:pPr>
              <w:numPr>
                <w:ilvl w:val="0"/>
                <w:numId w:val="30"/>
              </w:numPr>
              <w:jc w:val="both"/>
              <w:rPr>
                <w:rFonts w:cs="Arial"/>
              </w:rPr>
            </w:pPr>
            <w:r>
              <w:rPr>
                <w:rFonts w:cs="Arial"/>
                <w:sz w:val="22"/>
                <w:szCs w:val="22"/>
              </w:rPr>
              <w:t>Educate patients effectively.</w:t>
            </w:r>
          </w:p>
          <w:p w:rsidR="00DC1A97" w:rsidRDefault="00DC1A97" w:rsidP="00DC1A97">
            <w:pPr>
              <w:numPr>
                <w:ilvl w:val="0"/>
                <w:numId w:val="30"/>
              </w:numPr>
              <w:jc w:val="both"/>
              <w:rPr>
                <w:rFonts w:cs="Arial"/>
                <w:b/>
              </w:rPr>
            </w:pPr>
            <w:r>
              <w:rPr>
                <w:rFonts w:cs="Arial"/>
                <w:sz w:val="22"/>
                <w:szCs w:val="22"/>
              </w:rPr>
              <w:t>Maintain life-long learning and teaching.</w:t>
            </w:r>
          </w:p>
          <w:p w:rsidR="00DC1A97" w:rsidRDefault="00DC1A97" w:rsidP="00DC1A97">
            <w:pPr>
              <w:numPr>
                <w:ilvl w:val="0"/>
                <w:numId w:val="30"/>
              </w:numPr>
              <w:jc w:val="both"/>
              <w:rPr>
                <w:rFonts w:cs="Arial"/>
                <w:b/>
              </w:rPr>
            </w:pPr>
            <w:r>
              <w:rPr>
                <w:rFonts w:cs="Arial"/>
                <w:sz w:val="22"/>
                <w:szCs w:val="22"/>
              </w:rPr>
              <w:t>FY2’s are expected to support FY1’s and undergraduates.</w:t>
            </w:r>
          </w:p>
          <w:p w:rsidR="00DC1A97" w:rsidRDefault="00DC1A97">
            <w:pPr>
              <w:ind w:left="360"/>
              <w:jc w:val="both"/>
              <w:rPr>
                <w:rFonts w:cs="Arial"/>
                <w:b/>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James Paget University Hospital</w:t>
            </w:r>
          </w:p>
          <w:p w:rsidR="00DC1A97" w:rsidRDefault="00DC1A97">
            <w:pPr>
              <w:jc w:val="both"/>
              <w:rPr>
                <w:rFonts w:cs="Arial"/>
                <w:b/>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All trainees are provided with a named Clinical Supervisor from the list of Clinical Supervisor trainers.</w:t>
            </w:r>
          </w:p>
          <w:p w:rsidR="00DC1A97" w:rsidRDefault="00DC1A97">
            <w:pPr>
              <w:jc w:val="both"/>
              <w:rPr>
                <w:rFonts w:cs="Arial"/>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DC1A97" w:rsidRDefault="00DC1A97">
            <w:pPr>
              <w:jc w:val="both"/>
              <w:rPr>
                <w:rFonts w:cs="Arial"/>
                <w:lang w:val="en-US" w:eastAsia="en-US"/>
              </w:rPr>
            </w:pPr>
          </w:p>
        </w:tc>
      </w:tr>
      <w:tr w:rsidR="00DC1A97" w:rsidTr="00DC1A97">
        <w:trPr>
          <w:trHeight w:val="144"/>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jc w:val="both"/>
              <w:rPr>
                <w:rFonts w:cs="Arial"/>
                <w:lang w:val="en-US" w:eastAsia="en-US"/>
              </w:rPr>
            </w:pPr>
            <w:bookmarkStart w:id="1" w:name="OLE_LINK1"/>
            <w:bookmarkStart w:id="2" w:name="OLE_LINK2"/>
            <w:r>
              <w:rPr>
                <w:rFonts w:cs="Arial"/>
                <w:sz w:val="22"/>
                <w:szCs w:val="22"/>
              </w:rPr>
              <w:t>Normal Working Day              0900hrs – 1700hrs</w:t>
            </w:r>
          </w:p>
          <w:p w:rsidR="00DC1A97" w:rsidRDefault="00DC1A97">
            <w:pPr>
              <w:jc w:val="both"/>
              <w:rPr>
                <w:rFonts w:cs="Arial"/>
              </w:rPr>
            </w:pPr>
            <w:proofErr w:type="spellStart"/>
            <w:r>
              <w:rPr>
                <w:rFonts w:cs="Arial"/>
                <w:sz w:val="22"/>
                <w:szCs w:val="22"/>
              </w:rPr>
              <w:t>Oncall</w:t>
            </w:r>
            <w:proofErr w:type="spellEnd"/>
            <w:r>
              <w:rPr>
                <w:rFonts w:cs="Arial"/>
                <w:sz w:val="22"/>
                <w:szCs w:val="22"/>
              </w:rPr>
              <w:t xml:space="preserve"> Day                              0900hrs – 2100hrs </w:t>
            </w:r>
          </w:p>
          <w:p w:rsidR="00DC1A97" w:rsidRDefault="00DC1A97">
            <w:pPr>
              <w:jc w:val="both"/>
              <w:rPr>
                <w:rFonts w:cs="Arial"/>
              </w:rPr>
            </w:pPr>
            <w:r>
              <w:rPr>
                <w:rFonts w:cs="Arial"/>
                <w:sz w:val="22"/>
                <w:szCs w:val="22"/>
              </w:rPr>
              <w:t xml:space="preserve">Night Duty                               2100hrs – 0900hrs </w:t>
            </w:r>
          </w:p>
          <w:bookmarkEnd w:id="1"/>
          <w:bookmarkEnd w:id="2"/>
          <w:p w:rsidR="00DC1A97" w:rsidRDefault="00DC1A97">
            <w:pPr>
              <w:jc w:val="both"/>
              <w:rPr>
                <w:rFonts w:cs="Arial"/>
              </w:rPr>
            </w:pPr>
          </w:p>
          <w:p w:rsidR="00DC1A97" w:rsidRDefault="00DC1A97">
            <w:pPr>
              <w:jc w:val="both"/>
              <w:rPr>
                <w:rFonts w:cs="Arial"/>
              </w:rPr>
            </w:pPr>
            <w:r>
              <w:rPr>
                <w:rFonts w:cs="Arial"/>
                <w:sz w:val="22"/>
                <w:szCs w:val="22"/>
              </w:rPr>
              <w:t xml:space="preserve">The Foundation Year 2 Trainee will participate in a 1:8 full shift system. </w:t>
            </w:r>
          </w:p>
          <w:p w:rsidR="00DC1A97" w:rsidRDefault="00DC1A97">
            <w:pPr>
              <w:jc w:val="both"/>
              <w:rPr>
                <w:rFonts w:cs="Arial"/>
              </w:rPr>
            </w:pPr>
          </w:p>
          <w:p w:rsidR="00DC1A97" w:rsidRDefault="00DC1A97">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DC1A97" w:rsidRDefault="00DC1A97">
            <w:pPr>
              <w:rPr>
                <w:rFonts w:cs="Arial"/>
                <w:lang w:val="en-US" w:eastAsia="en-US"/>
              </w:rPr>
            </w:pPr>
          </w:p>
        </w:tc>
      </w:tr>
      <w:tr w:rsidR="00DC1A97" w:rsidTr="00DC1A97">
        <w:trPr>
          <w:trHeight w:val="288"/>
        </w:trPr>
        <w:tc>
          <w:tcPr>
            <w:tcW w:w="3540" w:type="dxa"/>
            <w:tcBorders>
              <w:top w:val="single" w:sz="4" w:space="0" w:color="auto"/>
              <w:left w:val="single" w:sz="4" w:space="0" w:color="auto"/>
              <w:bottom w:val="single" w:sz="4" w:space="0" w:color="auto"/>
              <w:right w:val="single" w:sz="4" w:space="0" w:color="auto"/>
            </w:tcBorders>
            <w:hideMark/>
          </w:tcPr>
          <w:p w:rsidR="00DC1A97" w:rsidRDefault="00DC1A97">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DC1A97" w:rsidRDefault="00DC1A97">
            <w:pPr>
              <w:pStyle w:val="NormalWeb"/>
              <w:jc w:val="both"/>
              <w:rPr>
                <w:sz w:val="22"/>
                <w:szCs w:val="22"/>
              </w:rPr>
            </w:pPr>
            <w:r>
              <w:rPr>
                <w:sz w:val="22"/>
                <w:szCs w:val="22"/>
              </w:rPr>
              <w:t>The James Paget University Hospitals NHS Foundation Trust became the first Foundation Trust in Norfolk and Suffolk on 1st August 2006.</w:t>
            </w:r>
          </w:p>
          <w:p w:rsidR="00DC1A97" w:rsidRDefault="00DC1A97">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DC1A97" w:rsidRDefault="00DC1A97">
            <w:pPr>
              <w:pStyle w:val="NormalWeb"/>
              <w:jc w:val="both"/>
              <w:rPr>
                <w:sz w:val="22"/>
                <w:szCs w:val="22"/>
              </w:rPr>
            </w:pPr>
            <w:r>
              <w:rPr>
                <w:sz w:val="22"/>
                <w:szCs w:val="22"/>
              </w:rPr>
              <w:t xml:space="preserve">As a University Hospital, over one third of the medical students are trained from the University </w:t>
            </w:r>
            <w:r>
              <w:rPr>
                <w:sz w:val="22"/>
                <w:szCs w:val="22"/>
              </w:rPr>
              <w:lastRenderedPageBreak/>
              <w:t xml:space="preserve">of East Anglia. There is a strong national reputation for research and excellence in the quality of training facilities. </w:t>
            </w:r>
          </w:p>
          <w:p w:rsidR="00DC1A97" w:rsidRDefault="00DC1A97">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DC1A97" w:rsidRDefault="00DC1A97">
            <w:pPr>
              <w:jc w:val="both"/>
              <w:rPr>
                <w:rFonts w:cs="Arial"/>
                <w:lang w:val="en-US" w:eastAsia="en-US"/>
              </w:rPr>
            </w:pPr>
          </w:p>
        </w:tc>
      </w:tr>
    </w:tbl>
    <w:p w:rsidR="00DC1A97" w:rsidRDefault="00DC1A97" w:rsidP="00DC1A97">
      <w:pPr>
        <w:rPr>
          <w:rFonts w:cs="Arial"/>
          <w:sz w:val="22"/>
          <w:szCs w:val="22"/>
          <w:lang w:val="en-US" w:eastAsia="en-US"/>
        </w:rPr>
      </w:pPr>
    </w:p>
    <w:p w:rsidR="00DC1A97" w:rsidRDefault="00DC1A97" w:rsidP="00DC1A97">
      <w:pPr>
        <w:rPr>
          <w:rFonts w:cs="Arial"/>
          <w:sz w:val="22"/>
          <w:szCs w:val="22"/>
        </w:rPr>
      </w:pPr>
      <w:r>
        <w:rPr>
          <w:rFonts w:cs="Arial"/>
          <w:sz w:val="22"/>
          <w:szCs w:val="22"/>
        </w:rPr>
        <w:t>It is important to note that this description is a typical example of your placement and may be subject to change.</w:t>
      </w:r>
    </w:p>
    <w:p w:rsidR="00DC1A97" w:rsidRDefault="00DC1A97" w:rsidP="00DC1A97">
      <w:pPr>
        <w:rPr>
          <w:rFonts w:cs="Arial"/>
          <w:sz w:val="22"/>
          <w:szCs w:val="22"/>
        </w:rPr>
      </w:pPr>
    </w:p>
    <w:p w:rsidR="00DC1A97" w:rsidRDefault="00DC1A97" w:rsidP="00DC1A97">
      <w:pPr>
        <w:rPr>
          <w:rFonts w:ascii="Cambria" w:hAnsi="Cambria"/>
        </w:rPr>
      </w:pPr>
    </w:p>
    <w:p w:rsidR="00DF21D4" w:rsidRPr="00DC1A97" w:rsidRDefault="00DF21D4" w:rsidP="00DC1A97"/>
    <w:sectPr w:rsidR="00DF21D4" w:rsidRPr="00DC1A97"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1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8"/>
  </w:num>
  <w:num w:numId="4">
    <w:abstractNumId w:val="4"/>
  </w:num>
  <w:num w:numId="5">
    <w:abstractNumId w:val="19"/>
  </w:num>
  <w:num w:numId="6">
    <w:abstractNumId w:val="20"/>
  </w:num>
  <w:num w:numId="7">
    <w:abstractNumId w:val="7"/>
  </w:num>
  <w:num w:numId="8">
    <w:abstractNumId w:val="17"/>
  </w:num>
  <w:num w:numId="9">
    <w:abstractNumId w:val="5"/>
  </w:num>
  <w:num w:numId="10">
    <w:abstractNumId w:val="2"/>
  </w:num>
  <w:num w:numId="11">
    <w:abstractNumId w:val="17"/>
  </w:num>
  <w:num w:numId="12">
    <w:abstractNumId w:val="7"/>
  </w:num>
  <w:num w:numId="13">
    <w:abstractNumId w:val="15"/>
  </w:num>
  <w:num w:numId="14">
    <w:abstractNumId w:val="17"/>
  </w:num>
  <w:num w:numId="15">
    <w:abstractNumId w:val="7"/>
  </w:num>
  <w:num w:numId="16">
    <w:abstractNumId w:val="6"/>
  </w:num>
  <w:num w:numId="17">
    <w:abstractNumId w:val="17"/>
  </w:num>
  <w:num w:numId="18">
    <w:abstractNumId w:val="7"/>
  </w:num>
  <w:num w:numId="19">
    <w:abstractNumId w:val="3"/>
  </w:num>
  <w:num w:numId="20">
    <w:abstractNumId w:val="16"/>
  </w:num>
  <w:num w:numId="21">
    <w:abstractNumId w:val="1"/>
  </w:num>
  <w:num w:numId="22">
    <w:abstractNumId w:val="10"/>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num>
  <w:num w:numId="29">
    <w:abstractNumId w:val="17"/>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A5415"/>
    <w:rsid w:val="007D3008"/>
    <w:rsid w:val="00803B90"/>
    <w:rsid w:val="008206BB"/>
    <w:rsid w:val="00824D13"/>
    <w:rsid w:val="0085290E"/>
    <w:rsid w:val="008564B8"/>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2247A"/>
    <w:rsid w:val="00C613B3"/>
    <w:rsid w:val="00CA74A2"/>
    <w:rsid w:val="00D22CF2"/>
    <w:rsid w:val="00D36A35"/>
    <w:rsid w:val="00DC1A97"/>
    <w:rsid w:val="00DD1D02"/>
    <w:rsid w:val="00DF21D4"/>
    <w:rsid w:val="00E15CCF"/>
    <w:rsid w:val="00E2750E"/>
    <w:rsid w:val="00EB437E"/>
    <w:rsid w:val="00EB508F"/>
    <w:rsid w:val="00EC665C"/>
    <w:rsid w:val="00EE05BF"/>
    <w:rsid w:val="00F459A3"/>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2016-09-22T14:02:00Z</dcterms:created>
  <dcterms:modified xsi:type="dcterms:W3CDTF">2016-09-22T14:02:00Z</dcterms:modified>
</cp:coreProperties>
</file>