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F9" w:rsidRPr="008E6B4E" w:rsidRDefault="008751F9" w:rsidP="008751F9">
      <w:pPr>
        <w:jc w:val="center"/>
        <w:rPr>
          <w:sz w:val="32"/>
          <w:u w:val="single"/>
        </w:rPr>
      </w:pPr>
      <w:r w:rsidRPr="008E6B4E">
        <w:rPr>
          <w:b/>
          <w:bCs/>
          <w:sz w:val="32"/>
          <w:u w:val="single"/>
        </w:rPr>
        <w:t xml:space="preserve">Management Flowchart for Appeals Policy for </w:t>
      </w:r>
      <w:r w:rsidRPr="008E6B4E">
        <w:rPr>
          <w:b/>
          <w:bCs/>
          <w:sz w:val="32"/>
          <w:u w:val="single"/>
        </w:rPr>
        <w:br/>
        <w:t>Outcome 2 or RITA D</w:t>
      </w:r>
    </w:p>
    <w:p w:rsidR="00F07EE6" w:rsidRDefault="008751F9">
      <w:bookmarkStart w:id="0" w:name="_GoBack"/>
      <w:r>
        <w:rPr>
          <w:noProof/>
          <w:lang w:eastAsia="en-GB"/>
        </w:rPr>
        <w:drawing>
          <wp:inline distT="0" distB="0" distL="0" distR="0">
            <wp:extent cx="5763775" cy="693519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48AB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966" cy="694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7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F9"/>
    <w:rsid w:val="008751F9"/>
    <w:rsid w:val="00F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Richard</dc:creator>
  <cp:lastModifiedBy>Morgan Richard</cp:lastModifiedBy>
  <cp:revision>1</cp:revision>
  <dcterms:created xsi:type="dcterms:W3CDTF">2014-08-28T14:28:00Z</dcterms:created>
  <dcterms:modified xsi:type="dcterms:W3CDTF">2014-08-28T14:39:00Z</dcterms:modified>
</cp:coreProperties>
</file>